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81243" w14:textId="3010CFFF" w:rsidR="006D1625" w:rsidRDefault="006D1625" w:rsidP="00225DF8">
      <w:pPr>
        <w:spacing w:line="360" w:lineRule="auto"/>
        <w:jc w:val="center"/>
        <w:rPr>
          <w:rFonts w:ascii="黑体" w:eastAsia="黑体" w:hAnsi="黑体"/>
          <w:b/>
          <w:bCs/>
          <w:sz w:val="32"/>
          <w:szCs w:val="32"/>
        </w:rPr>
      </w:pPr>
      <w:r w:rsidRPr="00225DF8">
        <w:rPr>
          <w:rFonts w:ascii="黑体" w:eastAsia="黑体" w:hAnsi="黑体" w:hint="eastAsia"/>
          <w:b/>
          <w:bCs/>
          <w:sz w:val="32"/>
          <w:szCs w:val="32"/>
        </w:rPr>
        <w:t>华东师范大学地理科学学院</w:t>
      </w:r>
      <w:r w:rsidRPr="00225DF8">
        <w:rPr>
          <w:rFonts w:ascii="黑体" w:eastAsia="黑体" w:hAnsi="黑体" w:hint="eastAsia"/>
          <w:b/>
          <w:bCs/>
          <w:sz w:val="32"/>
          <w:szCs w:val="32"/>
        </w:rPr>
        <w:br/>
        <w:t>推荐优秀应届本科毕业生免试攻读</w:t>
      </w:r>
      <w:r w:rsidR="00815858" w:rsidRPr="00225DF8">
        <w:rPr>
          <w:rFonts w:ascii="黑体" w:eastAsia="黑体" w:hAnsi="黑体" w:hint="eastAsia"/>
          <w:b/>
          <w:bCs/>
          <w:sz w:val="32"/>
          <w:szCs w:val="32"/>
        </w:rPr>
        <w:t>202</w:t>
      </w:r>
      <w:r w:rsidR="00815858">
        <w:rPr>
          <w:rFonts w:ascii="黑体" w:eastAsia="黑体" w:hAnsi="黑体"/>
          <w:b/>
          <w:bCs/>
          <w:sz w:val="32"/>
          <w:szCs w:val="32"/>
        </w:rPr>
        <w:t>1</w:t>
      </w:r>
      <w:r w:rsidRPr="00225DF8">
        <w:rPr>
          <w:rFonts w:ascii="黑体" w:eastAsia="黑体" w:hAnsi="黑体" w:hint="eastAsia"/>
          <w:b/>
          <w:bCs/>
          <w:sz w:val="32"/>
          <w:szCs w:val="32"/>
        </w:rPr>
        <w:t>年研究生</w:t>
      </w:r>
      <w:r w:rsidRPr="00225DF8">
        <w:rPr>
          <w:rFonts w:ascii="黑体" w:eastAsia="黑体" w:hAnsi="黑体" w:hint="eastAsia"/>
          <w:b/>
          <w:bCs/>
          <w:sz w:val="32"/>
          <w:szCs w:val="32"/>
        </w:rPr>
        <w:br/>
        <w:t>实施细则</w:t>
      </w:r>
    </w:p>
    <w:p w14:paraId="7919DC99" w14:textId="77777777" w:rsidR="00225DF8" w:rsidRPr="00815858" w:rsidRDefault="00225DF8" w:rsidP="00225DF8">
      <w:pPr>
        <w:spacing w:line="360" w:lineRule="auto"/>
        <w:jc w:val="center"/>
        <w:rPr>
          <w:rFonts w:ascii="黑体" w:eastAsia="黑体" w:hAnsi="黑体"/>
          <w:b/>
          <w:bCs/>
          <w:sz w:val="32"/>
          <w:szCs w:val="32"/>
        </w:rPr>
      </w:pPr>
    </w:p>
    <w:p w14:paraId="14A1699C" w14:textId="77777777" w:rsidR="006D1625" w:rsidRPr="006D1625" w:rsidRDefault="006D1625" w:rsidP="00225DF8">
      <w:pPr>
        <w:widowControl/>
        <w:spacing w:line="360" w:lineRule="auto"/>
        <w:rPr>
          <w:rFonts w:ascii="仿宋_GB2312" w:eastAsia="仿宋_GB2312" w:hAnsi="宋体" w:cs="宋体"/>
          <w:kern w:val="0"/>
          <w:sz w:val="24"/>
          <w:szCs w:val="24"/>
        </w:rPr>
      </w:pPr>
    </w:p>
    <w:p w14:paraId="0F5D5446" w14:textId="77777777" w:rsidR="006D1625" w:rsidRPr="006D1625" w:rsidRDefault="006D1625" w:rsidP="00225DF8">
      <w:pPr>
        <w:widowControl/>
        <w:spacing w:line="360" w:lineRule="auto"/>
        <w:outlineLvl w:val="1"/>
        <w:rPr>
          <w:rFonts w:ascii="黑体" w:eastAsia="黑体" w:hAnsi="黑体" w:cs="宋体"/>
          <w:b/>
          <w:bCs/>
          <w:kern w:val="0"/>
          <w:sz w:val="28"/>
          <w:szCs w:val="28"/>
        </w:rPr>
      </w:pPr>
      <w:r w:rsidRPr="006D1625">
        <w:rPr>
          <w:rFonts w:ascii="黑体" w:eastAsia="黑体" w:hAnsi="黑体" w:cs="宋体" w:hint="eastAsia"/>
          <w:b/>
          <w:bCs/>
          <w:kern w:val="0"/>
          <w:sz w:val="28"/>
          <w:szCs w:val="28"/>
        </w:rPr>
        <w:t>一、指导思想</w:t>
      </w:r>
    </w:p>
    <w:p w14:paraId="0A76C9AA" w14:textId="7D373FD1" w:rsidR="006D1625" w:rsidRDefault="006D1625" w:rsidP="00225DF8">
      <w:pPr>
        <w:widowControl/>
        <w:spacing w:line="360" w:lineRule="auto"/>
        <w:ind w:firstLine="48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为了推荐优秀应届本科毕业生免试直升研究生，依照《华东师范大学推荐优秀应届本科毕业生免试攻读研究生工作管理办法（</w:t>
      </w:r>
      <w:r w:rsidR="001658F8" w:rsidRPr="006D1625">
        <w:rPr>
          <w:rFonts w:ascii="仿宋_GB2312" w:eastAsia="仿宋_GB2312" w:hAnsi="宋体" w:cs="宋体" w:hint="eastAsia"/>
          <w:kern w:val="0"/>
          <w:sz w:val="24"/>
          <w:szCs w:val="24"/>
        </w:rPr>
        <w:t>20</w:t>
      </w:r>
      <w:r w:rsidR="001658F8">
        <w:rPr>
          <w:rFonts w:ascii="仿宋_GB2312" w:eastAsia="仿宋_GB2312" w:hAnsi="宋体" w:cs="宋体"/>
          <w:kern w:val="0"/>
          <w:sz w:val="24"/>
          <w:szCs w:val="24"/>
        </w:rPr>
        <w:t>20</w:t>
      </w:r>
      <w:r w:rsidRPr="006D1625">
        <w:rPr>
          <w:rFonts w:ascii="仿宋_GB2312" w:eastAsia="仿宋_GB2312" w:hAnsi="宋体" w:cs="宋体" w:hint="eastAsia"/>
          <w:kern w:val="0"/>
          <w:sz w:val="24"/>
          <w:szCs w:val="24"/>
        </w:rPr>
        <w:t>年修订）》精神，结合学院教学和科研工作实际，本着公平、公正、公开的原则，特制订本评审细则。</w:t>
      </w:r>
    </w:p>
    <w:p w14:paraId="29496835" w14:textId="77777777" w:rsidR="00225DF8" w:rsidRPr="006D1625" w:rsidRDefault="00225DF8" w:rsidP="00225DF8">
      <w:pPr>
        <w:widowControl/>
        <w:spacing w:line="360" w:lineRule="auto"/>
        <w:ind w:firstLine="480"/>
        <w:rPr>
          <w:rFonts w:ascii="仿宋_GB2312" w:eastAsia="仿宋_GB2312" w:hAnsi="宋体" w:cs="宋体"/>
          <w:kern w:val="0"/>
          <w:sz w:val="24"/>
          <w:szCs w:val="24"/>
        </w:rPr>
      </w:pPr>
    </w:p>
    <w:p w14:paraId="0A233622" w14:textId="77777777" w:rsidR="006D1625" w:rsidRPr="006D1625" w:rsidRDefault="006D1625" w:rsidP="00225DF8">
      <w:pPr>
        <w:widowControl/>
        <w:spacing w:line="360" w:lineRule="auto"/>
        <w:outlineLvl w:val="1"/>
        <w:rPr>
          <w:rFonts w:ascii="黑体" w:eastAsia="黑体" w:hAnsi="黑体" w:cs="宋体"/>
          <w:b/>
          <w:bCs/>
          <w:kern w:val="0"/>
          <w:sz w:val="28"/>
          <w:szCs w:val="28"/>
        </w:rPr>
      </w:pPr>
      <w:r w:rsidRPr="006D1625">
        <w:rPr>
          <w:rFonts w:ascii="黑体" w:eastAsia="黑体" w:hAnsi="黑体" w:cs="宋体" w:hint="eastAsia"/>
          <w:b/>
          <w:bCs/>
          <w:kern w:val="0"/>
          <w:sz w:val="28"/>
          <w:szCs w:val="28"/>
        </w:rPr>
        <w:t>二、基本条件</w:t>
      </w:r>
    </w:p>
    <w:p w14:paraId="03E072BF" w14:textId="202C58A5" w:rsidR="006D1625" w:rsidRPr="00225DF8" w:rsidRDefault="006D1625" w:rsidP="00225DF8">
      <w:pPr>
        <w:pStyle w:val="a4"/>
        <w:widowControl/>
        <w:numPr>
          <w:ilvl w:val="0"/>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必须满足《华东师范大学推荐优秀应届本科毕业生免试攻读研究生工作管理办法（</w:t>
      </w:r>
      <w:r w:rsidR="001658F8" w:rsidRPr="00225DF8">
        <w:rPr>
          <w:rFonts w:ascii="仿宋_GB2312" w:eastAsia="仿宋_GB2312" w:hAnsi="宋体" w:cs="宋体" w:hint="eastAsia"/>
          <w:kern w:val="0"/>
          <w:sz w:val="24"/>
          <w:szCs w:val="24"/>
        </w:rPr>
        <w:t>20</w:t>
      </w:r>
      <w:r w:rsidR="001658F8">
        <w:rPr>
          <w:rFonts w:ascii="仿宋_GB2312" w:eastAsia="仿宋_GB2312" w:hAnsi="宋体" w:cs="宋体"/>
          <w:kern w:val="0"/>
          <w:sz w:val="24"/>
          <w:szCs w:val="24"/>
        </w:rPr>
        <w:t>20</w:t>
      </w:r>
      <w:r w:rsidRPr="00225DF8">
        <w:rPr>
          <w:rFonts w:ascii="仿宋_GB2312" w:eastAsia="仿宋_GB2312" w:hAnsi="宋体" w:cs="宋体" w:hint="eastAsia"/>
          <w:kern w:val="0"/>
          <w:sz w:val="24"/>
          <w:szCs w:val="24"/>
        </w:rPr>
        <w:t>年修订）》中规定的基本条件。</w:t>
      </w:r>
    </w:p>
    <w:p w14:paraId="549ECC4C" w14:textId="76785434" w:rsidR="006D1625" w:rsidRPr="00225DF8" w:rsidRDefault="006D1625" w:rsidP="00225DF8">
      <w:pPr>
        <w:pStyle w:val="a4"/>
        <w:widowControl/>
        <w:numPr>
          <w:ilvl w:val="0"/>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推免工作必须坚持以德为先，德、智、体、美、劳全面衡量，择优选拔。突出能力考察，注重一贯表现，强化对学生科研创新潜质和专业能力倾向的考核评价。</w:t>
      </w:r>
    </w:p>
    <w:p w14:paraId="6B106150" w14:textId="2F307887" w:rsidR="006D1625" w:rsidRPr="00225DF8" w:rsidRDefault="006D1625" w:rsidP="00225DF8">
      <w:pPr>
        <w:pStyle w:val="a4"/>
        <w:widowControl/>
        <w:numPr>
          <w:ilvl w:val="0"/>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学院从符合下列条件的学生中，根据综合排名择优遴选正常程序推免生：</w:t>
      </w:r>
    </w:p>
    <w:p w14:paraId="6E7234DE" w14:textId="0931B322" w:rsidR="006D1625" w:rsidRPr="00225DF8" w:rsidRDefault="006D1625" w:rsidP="00225DF8">
      <w:pPr>
        <w:pStyle w:val="a4"/>
        <w:widowControl/>
        <w:numPr>
          <w:ilvl w:val="1"/>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纳入国家普通本科招生计划录取的应届毕业生。</w:t>
      </w:r>
    </w:p>
    <w:p w14:paraId="2E631DC3" w14:textId="572B67C9" w:rsidR="006D1625" w:rsidRPr="003D756D" w:rsidRDefault="006D1625" w:rsidP="00225DF8">
      <w:pPr>
        <w:pStyle w:val="a4"/>
        <w:widowControl/>
        <w:numPr>
          <w:ilvl w:val="1"/>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遵守学校规章制度，遵守学术道德规范，应无因违法违纪等受处分记录，或受过纪律处分的学生，推免工作开始（日期以学校发布通知为</w:t>
      </w:r>
      <w:r w:rsidRPr="003D756D">
        <w:rPr>
          <w:rFonts w:ascii="仿宋_GB2312" w:eastAsia="仿宋_GB2312" w:hAnsi="宋体" w:cs="宋体" w:hint="eastAsia"/>
          <w:kern w:val="0"/>
          <w:sz w:val="24"/>
          <w:szCs w:val="24"/>
        </w:rPr>
        <w:t>准）前处分已解除。</w:t>
      </w:r>
    </w:p>
    <w:p w14:paraId="2B799815" w14:textId="28BE9273" w:rsidR="006D1625" w:rsidRPr="00225DF8" w:rsidRDefault="0082005D" w:rsidP="0082005D">
      <w:pPr>
        <w:pStyle w:val="a4"/>
        <w:widowControl/>
        <w:numPr>
          <w:ilvl w:val="1"/>
          <w:numId w:val="2"/>
        </w:numPr>
        <w:spacing w:line="360" w:lineRule="auto"/>
        <w:ind w:firstLineChars="0"/>
        <w:rPr>
          <w:rFonts w:ascii="仿宋_GB2312" w:eastAsia="仿宋_GB2312" w:hAnsi="宋体" w:cs="宋体"/>
          <w:kern w:val="0"/>
          <w:sz w:val="24"/>
          <w:szCs w:val="24"/>
        </w:rPr>
      </w:pPr>
      <w:r w:rsidRPr="003D756D">
        <w:rPr>
          <w:rFonts w:ascii="仿宋_GB2312" w:eastAsia="仿宋_GB2312" w:hAnsi="宋体" w:cs="宋体" w:hint="eastAsia"/>
          <w:kern w:val="0"/>
          <w:sz w:val="24"/>
          <w:szCs w:val="24"/>
        </w:rPr>
        <w:t>积极参与地理学专业性相关活动</w:t>
      </w:r>
      <w:r w:rsidR="008624DA" w:rsidRPr="003D756D">
        <w:rPr>
          <w:rFonts w:ascii="仿宋_GB2312" w:eastAsia="仿宋_GB2312" w:hAnsi="宋体" w:cs="宋体" w:hint="eastAsia"/>
          <w:kern w:val="0"/>
          <w:sz w:val="24"/>
          <w:szCs w:val="24"/>
        </w:rPr>
        <w:t>，</w:t>
      </w:r>
      <w:r w:rsidR="006D1625" w:rsidRPr="003D756D">
        <w:rPr>
          <w:rFonts w:ascii="仿宋_GB2312" w:eastAsia="仿宋_GB2312" w:hAnsi="宋体" w:cs="宋体" w:hint="eastAsia"/>
          <w:kern w:val="0"/>
          <w:sz w:val="24"/>
          <w:szCs w:val="24"/>
        </w:rPr>
        <w:t>具有学术研究兴趣，有较强的学习能力和创新意识，具备作为研究生培</w:t>
      </w:r>
      <w:r w:rsidR="006D1625" w:rsidRPr="00225DF8">
        <w:rPr>
          <w:rFonts w:ascii="仿宋_GB2312" w:eastAsia="仿宋_GB2312" w:hAnsi="宋体" w:cs="宋体" w:hint="eastAsia"/>
          <w:kern w:val="0"/>
          <w:sz w:val="24"/>
          <w:szCs w:val="24"/>
        </w:rPr>
        <w:t>养的潜质。</w:t>
      </w:r>
    </w:p>
    <w:p w14:paraId="72CC3A16" w14:textId="2812701B" w:rsidR="006D1625" w:rsidRPr="00225DF8" w:rsidRDefault="006D1625" w:rsidP="00225DF8">
      <w:pPr>
        <w:pStyle w:val="a4"/>
        <w:widowControl/>
        <w:numPr>
          <w:ilvl w:val="1"/>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平均绩点（GPA）不低于2.8。</w:t>
      </w:r>
    </w:p>
    <w:p w14:paraId="1FDD63BE" w14:textId="0551BA22" w:rsidR="006D1625" w:rsidRPr="00225DF8" w:rsidRDefault="006D1625" w:rsidP="00225DF8">
      <w:pPr>
        <w:pStyle w:val="a4"/>
        <w:widowControl/>
        <w:numPr>
          <w:ilvl w:val="1"/>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具有良好的外语听说读写能力。</w:t>
      </w:r>
    </w:p>
    <w:p w14:paraId="0B482C58" w14:textId="0100F624" w:rsidR="006D1625" w:rsidRPr="00225DF8" w:rsidRDefault="006D1625" w:rsidP="00225DF8">
      <w:pPr>
        <w:pStyle w:val="a4"/>
        <w:widowControl/>
        <w:numPr>
          <w:ilvl w:val="1"/>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本科毕业后不参加工作或赴境外留学。</w:t>
      </w:r>
    </w:p>
    <w:p w14:paraId="6AD9E7E9" w14:textId="60517560" w:rsidR="006D1625" w:rsidRPr="00225DF8" w:rsidRDefault="006D1625" w:rsidP="00225DF8">
      <w:pPr>
        <w:pStyle w:val="a4"/>
        <w:widowControl/>
        <w:numPr>
          <w:ilvl w:val="0"/>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lastRenderedPageBreak/>
        <w:t>学院从满足《华东师范大学推荐优秀应届本科毕业生免试攻读研究生工作管理办法（</w:t>
      </w:r>
      <w:r w:rsidR="002D63C8" w:rsidRPr="00225DF8">
        <w:rPr>
          <w:rFonts w:ascii="仿宋_GB2312" w:eastAsia="仿宋_GB2312" w:hAnsi="宋体" w:cs="宋体" w:hint="eastAsia"/>
          <w:kern w:val="0"/>
          <w:sz w:val="24"/>
          <w:szCs w:val="24"/>
        </w:rPr>
        <w:t>20</w:t>
      </w:r>
      <w:r w:rsidR="002D63C8">
        <w:rPr>
          <w:rFonts w:ascii="仿宋_GB2312" w:eastAsia="仿宋_GB2312" w:hAnsi="宋体" w:cs="宋体"/>
          <w:kern w:val="0"/>
          <w:sz w:val="24"/>
          <w:szCs w:val="24"/>
        </w:rPr>
        <w:t>20</w:t>
      </w:r>
      <w:r w:rsidRPr="00225DF8">
        <w:rPr>
          <w:rFonts w:ascii="仿宋_GB2312" w:eastAsia="仿宋_GB2312" w:hAnsi="宋体" w:cs="宋体" w:hint="eastAsia"/>
          <w:kern w:val="0"/>
          <w:sz w:val="24"/>
          <w:szCs w:val="24"/>
        </w:rPr>
        <w:t>年修订）》特别推免程序申请条件，且符合以下条件的学生中，严格考察后择优推荐特殊推免生：</w:t>
      </w:r>
    </w:p>
    <w:p w14:paraId="44A2BB79" w14:textId="2F04CF7F" w:rsidR="006D1625" w:rsidRPr="00225DF8" w:rsidRDefault="006D1625" w:rsidP="00225DF8">
      <w:pPr>
        <w:pStyle w:val="a4"/>
        <w:widowControl/>
        <w:numPr>
          <w:ilvl w:val="2"/>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修读完培养方案规定的前三学年所有必修课程，且成绩合格（含重修后合格，不含补考及格）。因交流一学期及以上（含一学期）无法完成上述必修课程的同学，所缺课程不得超过2门（含2门），相应课程成绩按照同年级同专业平均成绩计分（该成绩仅用于保研计分，课程仍需按培养方案修读）。</w:t>
      </w:r>
    </w:p>
    <w:p w14:paraId="31FEE51A" w14:textId="6566FE0E" w:rsidR="006D1625" w:rsidRPr="00225DF8" w:rsidRDefault="006D1625" w:rsidP="00225DF8">
      <w:pPr>
        <w:pStyle w:val="a4"/>
        <w:widowControl/>
        <w:numPr>
          <w:ilvl w:val="2"/>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遵守学校规章制度，遵守学术道德规范，推免工作日开始时无违法违纪等受处分记录，或在推免工作日开始前已获得解除违纪处分的证明。</w:t>
      </w:r>
    </w:p>
    <w:p w14:paraId="1AA7EF9D" w14:textId="7191F15F" w:rsidR="006D1625" w:rsidRPr="003D756D" w:rsidRDefault="006D1625" w:rsidP="00225DF8">
      <w:pPr>
        <w:pStyle w:val="a4"/>
        <w:widowControl/>
        <w:numPr>
          <w:ilvl w:val="2"/>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具有特殊学术专长</w:t>
      </w:r>
      <w:r w:rsidRPr="003D756D">
        <w:rPr>
          <w:rFonts w:ascii="仿宋_GB2312" w:eastAsia="仿宋_GB2312" w:hAnsi="宋体" w:cs="宋体" w:hint="eastAsia"/>
          <w:kern w:val="0"/>
          <w:sz w:val="24"/>
          <w:szCs w:val="24"/>
        </w:rPr>
        <w:t>，取得发明专利</w:t>
      </w:r>
      <w:r w:rsidR="008624DA" w:rsidRPr="003D756D">
        <w:rPr>
          <w:rFonts w:ascii="仿宋_GB2312" w:eastAsia="仿宋_GB2312" w:hAnsi="宋体" w:cs="宋体" w:hint="eastAsia"/>
          <w:kern w:val="0"/>
          <w:sz w:val="24"/>
          <w:szCs w:val="24"/>
        </w:rPr>
        <w:t>、软件著作权</w:t>
      </w:r>
      <w:r w:rsidRPr="003D756D">
        <w:rPr>
          <w:rFonts w:ascii="仿宋_GB2312" w:eastAsia="仿宋_GB2312" w:hAnsi="宋体" w:cs="宋体" w:hint="eastAsia"/>
          <w:kern w:val="0"/>
          <w:sz w:val="24"/>
          <w:szCs w:val="24"/>
        </w:rPr>
        <w:t>、发表论文等研究成果。</w:t>
      </w:r>
    </w:p>
    <w:p w14:paraId="37A0135B" w14:textId="41D417FB" w:rsidR="006D1625" w:rsidRPr="003D756D" w:rsidRDefault="006D1625" w:rsidP="00225DF8">
      <w:pPr>
        <w:pStyle w:val="a4"/>
        <w:widowControl/>
        <w:numPr>
          <w:ilvl w:val="2"/>
          <w:numId w:val="2"/>
        </w:numPr>
        <w:spacing w:line="360" w:lineRule="auto"/>
        <w:ind w:firstLineChars="0"/>
        <w:rPr>
          <w:rFonts w:ascii="仿宋_GB2312" w:eastAsia="仿宋_GB2312" w:hAnsi="宋体" w:cs="宋体"/>
          <w:kern w:val="0"/>
          <w:sz w:val="24"/>
          <w:szCs w:val="24"/>
        </w:rPr>
      </w:pPr>
      <w:r w:rsidRPr="003D756D">
        <w:rPr>
          <w:rFonts w:ascii="仿宋_GB2312" w:eastAsia="仿宋_GB2312" w:hAnsi="宋体" w:cs="宋体" w:hint="eastAsia"/>
          <w:kern w:val="0"/>
          <w:sz w:val="24"/>
          <w:szCs w:val="24"/>
        </w:rPr>
        <w:t>专业能力突出，国家级学科竞赛二等奖及以上或省部级一等奖及以上获得者。</w:t>
      </w:r>
    </w:p>
    <w:p w14:paraId="1313622D" w14:textId="2E934D37" w:rsidR="006D1625" w:rsidRDefault="006D1625" w:rsidP="00225DF8">
      <w:pPr>
        <w:pStyle w:val="a4"/>
        <w:widowControl/>
        <w:numPr>
          <w:ilvl w:val="2"/>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具有突出科研创新潜质的学生。</w:t>
      </w:r>
    </w:p>
    <w:p w14:paraId="6405F625" w14:textId="77777777" w:rsidR="00225DF8" w:rsidRPr="00225DF8" w:rsidRDefault="00225DF8" w:rsidP="00225DF8">
      <w:pPr>
        <w:pStyle w:val="a4"/>
        <w:widowControl/>
        <w:spacing w:line="360" w:lineRule="auto"/>
        <w:ind w:left="1650" w:firstLineChars="0" w:firstLine="0"/>
        <w:rPr>
          <w:rFonts w:ascii="仿宋_GB2312" w:eastAsia="仿宋_GB2312" w:hAnsi="宋体" w:cs="宋体"/>
          <w:kern w:val="0"/>
          <w:sz w:val="24"/>
          <w:szCs w:val="24"/>
        </w:rPr>
      </w:pPr>
    </w:p>
    <w:p w14:paraId="69AA2333" w14:textId="77777777" w:rsidR="006D1625" w:rsidRDefault="006D1625" w:rsidP="00225DF8">
      <w:pPr>
        <w:widowControl/>
        <w:spacing w:line="360" w:lineRule="auto"/>
        <w:outlineLvl w:val="1"/>
        <w:rPr>
          <w:rFonts w:ascii="黑体" w:eastAsia="黑体" w:hAnsi="黑体" w:cs="宋体"/>
          <w:b/>
          <w:bCs/>
          <w:kern w:val="0"/>
          <w:sz w:val="28"/>
          <w:szCs w:val="28"/>
        </w:rPr>
      </w:pPr>
      <w:r w:rsidRPr="006D1625">
        <w:rPr>
          <w:rFonts w:ascii="黑体" w:eastAsia="黑体" w:hAnsi="黑体" w:cs="宋体" w:hint="eastAsia"/>
          <w:b/>
          <w:bCs/>
          <w:kern w:val="0"/>
          <w:sz w:val="28"/>
          <w:szCs w:val="28"/>
        </w:rPr>
        <w:t>三、个人综合得分计算办法</w:t>
      </w:r>
    </w:p>
    <w:p w14:paraId="05510453" w14:textId="77777777" w:rsidR="003D756D" w:rsidRPr="00381ABA" w:rsidRDefault="003D756D" w:rsidP="003D756D">
      <w:pPr>
        <w:widowControl/>
        <w:spacing w:line="360" w:lineRule="auto"/>
        <w:rPr>
          <w:rFonts w:ascii="仿宋_GB2312" w:eastAsia="仿宋_GB2312" w:hAnsi="宋体" w:cs="宋体"/>
          <w:b/>
          <w:kern w:val="0"/>
          <w:sz w:val="24"/>
          <w:szCs w:val="24"/>
        </w:rPr>
      </w:pPr>
      <w:r>
        <w:rPr>
          <w:rFonts w:ascii="仿宋_GB2312" w:eastAsia="仿宋_GB2312" w:hAnsi="宋体" w:cs="宋体" w:hint="eastAsia"/>
          <w:kern w:val="0"/>
          <w:sz w:val="24"/>
          <w:szCs w:val="24"/>
        </w:rPr>
        <w:t xml:space="preserve">　　</w:t>
      </w:r>
      <w:r w:rsidRPr="00381ABA">
        <w:rPr>
          <w:rFonts w:ascii="仿宋_GB2312" w:eastAsia="仿宋_GB2312" w:hAnsi="宋体" w:cs="宋体" w:hint="eastAsia"/>
          <w:b/>
          <w:kern w:val="0"/>
          <w:sz w:val="24"/>
          <w:szCs w:val="24"/>
        </w:rPr>
        <w:t>计算公式：</w:t>
      </w:r>
      <w:r w:rsidRPr="00381ABA">
        <w:rPr>
          <w:rFonts w:ascii="仿宋_GB2312" w:eastAsia="仿宋_GB2312" w:hAnsi="宋体" w:cs="宋体"/>
          <w:b/>
          <w:kern w:val="0"/>
          <w:sz w:val="24"/>
          <w:szCs w:val="24"/>
        </w:rPr>
        <w:t>S = S</w:t>
      </w:r>
      <w:r w:rsidRPr="00381ABA">
        <w:rPr>
          <w:rFonts w:ascii="仿宋_GB2312" w:eastAsia="仿宋_GB2312" w:hAnsi="宋体" w:cs="宋体"/>
          <w:b/>
          <w:kern w:val="0"/>
          <w:sz w:val="24"/>
          <w:szCs w:val="24"/>
          <w:vertAlign w:val="subscript"/>
        </w:rPr>
        <w:t>1</w:t>
      </w:r>
      <w:r w:rsidRPr="00381ABA">
        <w:rPr>
          <w:rFonts w:ascii="仿宋_GB2312" w:eastAsia="仿宋_GB2312" w:hAnsi="宋体" w:cs="宋体"/>
          <w:b/>
          <w:kern w:val="0"/>
          <w:sz w:val="24"/>
          <w:szCs w:val="24"/>
        </w:rPr>
        <w:t>+ S</w:t>
      </w:r>
      <w:r w:rsidRPr="00381ABA">
        <w:rPr>
          <w:rFonts w:ascii="仿宋_GB2312" w:eastAsia="仿宋_GB2312" w:hAnsi="宋体" w:cs="宋体"/>
          <w:b/>
          <w:kern w:val="0"/>
          <w:sz w:val="24"/>
          <w:szCs w:val="24"/>
          <w:vertAlign w:val="subscript"/>
        </w:rPr>
        <w:t>2</w:t>
      </w:r>
      <w:r w:rsidRPr="00381ABA">
        <w:rPr>
          <w:rFonts w:ascii="仿宋_GB2312" w:eastAsia="仿宋_GB2312" w:hAnsi="宋体" w:cs="宋体"/>
          <w:b/>
          <w:kern w:val="0"/>
          <w:sz w:val="24"/>
          <w:szCs w:val="24"/>
        </w:rPr>
        <w:t>+ S</w:t>
      </w:r>
      <w:r w:rsidRPr="00381ABA">
        <w:rPr>
          <w:rFonts w:ascii="仿宋_GB2312" w:eastAsia="仿宋_GB2312" w:hAnsi="宋体" w:cs="宋体"/>
          <w:b/>
          <w:kern w:val="0"/>
          <w:sz w:val="24"/>
          <w:szCs w:val="24"/>
          <w:vertAlign w:val="subscript"/>
        </w:rPr>
        <w:t>3</w:t>
      </w:r>
      <w:r w:rsidRPr="00381ABA">
        <w:rPr>
          <w:rFonts w:ascii="仿宋_GB2312" w:eastAsia="仿宋_GB2312" w:hAnsi="宋体" w:cs="宋体"/>
          <w:b/>
          <w:kern w:val="0"/>
          <w:sz w:val="24"/>
          <w:szCs w:val="24"/>
        </w:rPr>
        <w:t>+ S</w:t>
      </w:r>
      <w:r w:rsidRPr="00381ABA">
        <w:rPr>
          <w:rFonts w:ascii="仿宋_GB2312" w:eastAsia="仿宋_GB2312" w:hAnsi="宋体" w:cs="宋体"/>
          <w:b/>
          <w:kern w:val="0"/>
          <w:sz w:val="24"/>
          <w:szCs w:val="24"/>
          <w:vertAlign w:val="subscript"/>
        </w:rPr>
        <w:t>4</w:t>
      </w:r>
      <w:r w:rsidRPr="00381ABA">
        <w:rPr>
          <w:rFonts w:ascii="仿宋_GB2312" w:eastAsia="仿宋_GB2312" w:hAnsi="宋体" w:cs="宋体" w:hint="eastAsia"/>
          <w:b/>
          <w:kern w:val="0"/>
          <w:sz w:val="24"/>
          <w:szCs w:val="24"/>
        </w:rPr>
        <w:t>－</w:t>
      </w:r>
      <w:r w:rsidRPr="00381ABA">
        <w:rPr>
          <w:rFonts w:ascii="仿宋_GB2312" w:eastAsia="仿宋_GB2312" w:hAnsi="宋体" w:cs="宋体"/>
          <w:b/>
          <w:kern w:val="0"/>
          <w:sz w:val="24"/>
          <w:szCs w:val="24"/>
        </w:rPr>
        <w:t>S</w:t>
      </w:r>
      <w:r w:rsidRPr="00381ABA">
        <w:rPr>
          <w:rFonts w:ascii="仿宋_GB2312" w:eastAsia="仿宋_GB2312" w:hAnsi="宋体" w:cs="宋体"/>
          <w:b/>
          <w:kern w:val="0"/>
          <w:sz w:val="24"/>
          <w:szCs w:val="24"/>
          <w:vertAlign w:val="subscript"/>
        </w:rPr>
        <w:t>5</w:t>
      </w:r>
    </w:p>
    <w:p w14:paraId="3ADA105B" w14:textId="6408BE98" w:rsidR="003D756D" w:rsidRDefault="00A213FA" w:rsidP="00381ABA">
      <w:pPr>
        <w:widowControl/>
        <w:spacing w:line="360" w:lineRule="auto"/>
        <w:ind w:firstLineChars="200" w:firstLine="482"/>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S</w:t>
      </w:r>
      <w:r>
        <w:rPr>
          <w:rFonts w:ascii="仿宋_GB2312" w:eastAsia="仿宋_GB2312" w:hAnsi="宋体" w:cs="宋体" w:hint="eastAsia"/>
          <w:b/>
          <w:bCs/>
          <w:kern w:val="0"/>
          <w:sz w:val="24"/>
          <w:szCs w:val="24"/>
        </w:rPr>
        <w:t>为</w:t>
      </w:r>
      <w:r w:rsidR="003D756D" w:rsidRPr="006D1625">
        <w:rPr>
          <w:rFonts w:ascii="仿宋_GB2312" w:eastAsia="仿宋_GB2312" w:hAnsi="宋体" w:cs="宋体" w:hint="eastAsia"/>
          <w:b/>
          <w:bCs/>
          <w:kern w:val="0"/>
          <w:sz w:val="24"/>
          <w:szCs w:val="24"/>
        </w:rPr>
        <w:t>个人总得分</w:t>
      </w:r>
      <w:r w:rsidR="003D756D">
        <w:rPr>
          <w:rFonts w:ascii="仿宋_GB2312" w:eastAsia="仿宋_GB2312" w:hAnsi="宋体" w:cs="宋体" w:hint="eastAsia"/>
          <w:b/>
          <w:bCs/>
          <w:kern w:val="0"/>
          <w:sz w:val="24"/>
          <w:szCs w:val="24"/>
        </w:rPr>
        <w:t>，</w:t>
      </w:r>
      <w:r w:rsidDel="00A213FA">
        <w:rPr>
          <w:rFonts w:ascii="仿宋_GB2312" w:eastAsia="仿宋_GB2312" w:hAnsi="宋体" w:cs="宋体" w:hint="eastAsia"/>
          <w:b/>
          <w:bCs/>
          <w:kern w:val="0"/>
          <w:sz w:val="24"/>
          <w:szCs w:val="24"/>
        </w:rPr>
        <w:t xml:space="preserve"> </w:t>
      </w:r>
      <w:r w:rsidR="003D756D" w:rsidRPr="00381ABA">
        <w:rPr>
          <w:rFonts w:ascii="仿宋_GB2312" w:eastAsia="仿宋_GB2312" w:hAnsi="宋体" w:cs="宋体"/>
          <w:b/>
          <w:bCs/>
          <w:kern w:val="0"/>
          <w:sz w:val="24"/>
          <w:szCs w:val="24"/>
        </w:rPr>
        <w:t>S</w:t>
      </w:r>
      <w:r w:rsidR="003D756D" w:rsidRPr="004169D5">
        <w:rPr>
          <w:rFonts w:ascii="仿宋_GB2312" w:eastAsia="仿宋_GB2312" w:hAnsi="宋体" w:cs="宋体"/>
          <w:b/>
          <w:bCs/>
          <w:kern w:val="0"/>
          <w:sz w:val="24"/>
          <w:szCs w:val="24"/>
          <w:vertAlign w:val="subscript"/>
        </w:rPr>
        <w:t>1</w:t>
      </w:r>
      <w:r w:rsidR="003D756D" w:rsidRPr="00381ABA">
        <w:rPr>
          <w:rFonts w:ascii="仿宋_GB2312" w:eastAsia="仿宋_GB2312" w:hAnsi="宋体" w:cs="宋体"/>
          <w:b/>
          <w:bCs/>
          <w:kern w:val="0"/>
          <w:sz w:val="24"/>
          <w:szCs w:val="24"/>
        </w:rPr>
        <w:t>为学业成绩</w:t>
      </w:r>
      <w:r w:rsidR="003D756D" w:rsidRPr="00381ABA">
        <w:rPr>
          <w:rFonts w:ascii="仿宋_GB2312" w:eastAsia="仿宋_GB2312" w:hAnsi="宋体" w:cs="宋体" w:hint="eastAsia"/>
          <w:b/>
          <w:bCs/>
          <w:kern w:val="0"/>
          <w:sz w:val="24"/>
          <w:szCs w:val="24"/>
        </w:rPr>
        <w:t>得分，</w:t>
      </w:r>
      <w:r w:rsidR="003D756D" w:rsidRPr="00381ABA">
        <w:rPr>
          <w:rFonts w:ascii="仿宋_GB2312" w:eastAsia="仿宋_GB2312" w:hAnsi="宋体" w:cs="宋体"/>
          <w:b/>
          <w:bCs/>
          <w:kern w:val="0"/>
          <w:sz w:val="24"/>
          <w:szCs w:val="24"/>
        </w:rPr>
        <w:t>S</w:t>
      </w:r>
      <w:r w:rsidR="003D756D" w:rsidRPr="004169D5">
        <w:rPr>
          <w:rFonts w:ascii="仿宋_GB2312" w:eastAsia="仿宋_GB2312" w:hAnsi="宋体" w:cs="宋体"/>
          <w:b/>
          <w:bCs/>
          <w:kern w:val="0"/>
          <w:sz w:val="24"/>
          <w:szCs w:val="24"/>
          <w:vertAlign w:val="subscript"/>
        </w:rPr>
        <w:t>2</w:t>
      </w:r>
      <w:r w:rsidR="003D756D" w:rsidRPr="00381ABA">
        <w:rPr>
          <w:rFonts w:ascii="仿宋_GB2312" w:eastAsia="仿宋_GB2312" w:hAnsi="宋体" w:cs="宋体" w:hint="eastAsia"/>
          <w:b/>
          <w:bCs/>
          <w:kern w:val="0"/>
          <w:sz w:val="24"/>
          <w:szCs w:val="24"/>
        </w:rPr>
        <w:t>为</w:t>
      </w:r>
      <w:r w:rsidR="003D756D" w:rsidRPr="006D1625">
        <w:rPr>
          <w:rFonts w:ascii="仿宋_GB2312" w:eastAsia="仿宋_GB2312" w:hAnsi="宋体" w:cs="宋体" w:hint="eastAsia"/>
          <w:b/>
          <w:bCs/>
          <w:kern w:val="0"/>
          <w:sz w:val="24"/>
          <w:szCs w:val="24"/>
        </w:rPr>
        <w:t>学术论文发表</w:t>
      </w:r>
      <w:r w:rsidR="003D756D">
        <w:rPr>
          <w:rFonts w:ascii="仿宋_GB2312" w:eastAsia="仿宋_GB2312" w:hAnsi="宋体" w:cs="宋体" w:hint="eastAsia"/>
          <w:b/>
          <w:bCs/>
          <w:kern w:val="0"/>
          <w:sz w:val="24"/>
          <w:szCs w:val="24"/>
        </w:rPr>
        <w:t>得分，S</w:t>
      </w:r>
      <w:r w:rsidR="003D756D" w:rsidRPr="004169D5">
        <w:rPr>
          <w:rFonts w:ascii="仿宋_GB2312" w:eastAsia="仿宋_GB2312" w:hAnsi="宋体" w:cs="宋体"/>
          <w:b/>
          <w:bCs/>
          <w:kern w:val="0"/>
          <w:sz w:val="24"/>
          <w:szCs w:val="24"/>
          <w:vertAlign w:val="subscript"/>
        </w:rPr>
        <w:t>3</w:t>
      </w:r>
      <w:r w:rsidR="003D756D" w:rsidRPr="006D1625">
        <w:rPr>
          <w:rFonts w:ascii="仿宋_GB2312" w:eastAsia="仿宋_GB2312" w:hAnsi="宋体" w:cs="宋体" w:hint="eastAsia"/>
          <w:b/>
          <w:bCs/>
          <w:kern w:val="0"/>
          <w:sz w:val="24"/>
          <w:szCs w:val="24"/>
        </w:rPr>
        <w:t>学术科技作品与大赛获奖</w:t>
      </w:r>
      <w:r w:rsidR="003D756D">
        <w:rPr>
          <w:rFonts w:ascii="仿宋_GB2312" w:eastAsia="仿宋_GB2312" w:hAnsi="宋体" w:cs="宋体" w:hint="eastAsia"/>
          <w:b/>
          <w:bCs/>
          <w:kern w:val="0"/>
          <w:sz w:val="24"/>
          <w:szCs w:val="24"/>
        </w:rPr>
        <w:t>得分，S</w:t>
      </w:r>
      <w:r w:rsidR="003D756D" w:rsidRPr="004169D5">
        <w:rPr>
          <w:rFonts w:ascii="仿宋_GB2312" w:eastAsia="仿宋_GB2312" w:hAnsi="宋体" w:cs="宋体"/>
          <w:b/>
          <w:bCs/>
          <w:kern w:val="0"/>
          <w:sz w:val="24"/>
          <w:szCs w:val="24"/>
          <w:vertAlign w:val="subscript"/>
        </w:rPr>
        <w:t>4</w:t>
      </w:r>
      <w:r w:rsidR="003D756D">
        <w:rPr>
          <w:rFonts w:ascii="仿宋_GB2312" w:eastAsia="仿宋_GB2312" w:hAnsi="宋体" w:cs="宋体" w:hint="eastAsia"/>
          <w:b/>
          <w:bCs/>
          <w:kern w:val="0"/>
          <w:sz w:val="24"/>
          <w:szCs w:val="24"/>
        </w:rPr>
        <w:t>为</w:t>
      </w:r>
      <w:r>
        <w:rPr>
          <w:rFonts w:ascii="仿宋_GB2312" w:eastAsia="仿宋_GB2312" w:hAnsi="宋体" w:cs="宋体" w:hint="eastAsia"/>
          <w:b/>
          <w:bCs/>
          <w:kern w:val="0"/>
          <w:sz w:val="24"/>
          <w:szCs w:val="24"/>
        </w:rPr>
        <w:t>思政综合</w:t>
      </w:r>
      <w:r w:rsidR="003D756D">
        <w:rPr>
          <w:rFonts w:ascii="仿宋_GB2312" w:eastAsia="仿宋_GB2312" w:hAnsi="宋体" w:cs="宋体" w:hint="eastAsia"/>
          <w:b/>
          <w:bCs/>
          <w:kern w:val="0"/>
          <w:sz w:val="24"/>
          <w:szCs w:val="24"/>
        </w:rPr>
        <w:t>得分，S</w:t>
      </w:r>
      <w:r w:rsidR="003D756D" w:rsidRPr="004169D5">
        <w:rPr>
          <w:rFonts w:ascii="仿宋_GB2312" w:eastAsia="仿宋_GB2312" w:hAnsi="宋体" w:cs="宋体"/>
          <w:b/>
          <w:bCs/>
          <w:kern w:val="0"/>
          <w:sz w:val="24"/>
          <w:szCs w:val="24"/>
          <w:vertAlign w:val="subscript"/>
        </w:rPr>
        <w:t>5</w:t>
      </w:r>
      <w:r w:rsidR="003D756D">
        <w:rPr>
          <w:rFonts w:ascii="仿宋_GB2312" w:eastAsia="仿宋_GB2312" w:hAnsi="宋体" w:cs="宋体" w:hint="eastAsia"/>
          <w:b/>
          <w:bCs/>
          <w:kern w:val="0"/>
          <w:sz w:val="24"/>
          <w:szCs w:val="24"/>
        </w:rPr>
        <w:t>为综合减分</w:t>
      </w:r>
      <w:r>
        <w:rPr>
          <w:rFonts w:ascii="仿宋_GB2312" w:eastAsia="仿宋_GB2312" w:hAnsi="宋体" w:cs="宋体" w:hint="eastAsia"/>
          <w:b/>
          <w:bCs/>
          <w:kern w:val="0"/>
          <w:sz w:val="24"/>
          <w:szCs w:val="24"/>
        </w:rPr>
        <w:t>。其中</w:t>
      </w:r>
      <w:r w:rsidRPr="00A213FA">
        <w:rPr>
          <w:rFonts w:ascii="仿宋_GB2312" w:eastAsia="仿宋_GB2312" w:hAnsi="宋体" w:cs="宋体"/>
          <w:b/>
          <w:bCs/>
          <w:kern w:val="0"/>
          <w:sz w:val="24"/>
          <w:szCs w:val="24"/>
        </w:rPr>
        <w:t>S</w:t>
      </w:r>
      <w:r w:rsidRPr="004169D5">
        <w:rPr>
          <w:rFonts w:ascii="仿宋_GB2312" w:eastAsia="仿宋_GB2312" w:hAnsi="宋体" w:cs="宋体"/>
          <w:b/>
          <w:bCs/>
          <w:kern w:val="0"/>
          <w:sz w:val="24"/>
          <w:szCs w:val="24"/>
          <w:vertAlign w:val="subscript"/>
        </w:rPr>
        <w:t>2</w:t>
      </w:r>
      <w:r w:rsidRPr="00A213FA">
        <w:rPr>
          <w:rFonts w:ascii="仿宋_GB2312" w:eastAsia="仿宋_GB2312" w:hAnsi="宋体" w:cs="宋体"/>
          <w:b/>
          <w:bCs/>
          <w:kern w:val="0"/>
          <w:sz w:val="24"/>
          <w:szCs w:val="24"/>
        </w:rPr>
        <w:t>，S</w:t>
      </w:r>
      <w:r w:rsidRPr="004169D5">
        <w:rPr>
          <w:rFonts w:ascii="仿宋_GB2312" w:eastAsia="仿宋_GB2312" w:hAnsi="宋体" w:cs="宋体"/>
          <w:b/>
          <w:bCs/>
          <w:kern w:val="0"/>
          <w:sz w:val="24"/>
          <w:szCs w:val="24"/>
          <w:vertAlign w:val="subscript"/>
        </w:rPr>
        <w:t>3</w:t>
      </w:r>
      <w:r w:rsidRPr="00A213FA">
        <w:rPr>
          <w:rFonts w:ascii="仿宋_GB2312" w:eastAsia="仿宋_GB2312" w:hAnsi="宋体" w:cs="宋体"/>
          <w:b/>
          <w:bCs/>
          <w:kern w:val="0"/>
          <w:sz w:val="24"/>
          <w:szCs w:val="24"/>
        </w:rPr>
        <w:t>，S</w:t>
      </w:r>
      <w:r w:rsidRPr="004169D5">
        <w:rPr>
          <w:rFonts w:ascii="仿宋_GB2312" w:eastAsia="仿宋_GB2312" w:hAnsi="宋体" w:cs="宋体"/>
          <w:b/>
          <w:bCs/>
          <w:kern w:val="0"/>
          <w:sz w:val="24"/>
          <w:szCs w:val="24"/>
          <w:vertAlign w:val="subscript"/>
        </w:rPr>
        <w:t>4</w:t>
      </w:r>
      <w:r w:rsidRPr="00A213FA">
        <w:rPr>
          <w:rFonts w:ascii="仿宋_GB2312" w:eastAsia="仿宋_GB2312" w:hAnsi="宋体" w:cs="宋体"/>
          <w:b/>
          <w:bCs/>
          <w:kern w:val="0"/>
          <w:sz w:val="24"/>
          <w:szCs w:val="24"/>
        </w:rPr>
        <w:t>得分不超过个人总得分的20%</w:t>
      </w:r>
      <w:r>
        <w:rPr>
          <w:rFonts w:ascii="仿宋_GB2312" w:eastAsia="仿宋_GB2312" w:hAnsi="宋体" w:cs="宋体"/>
          <w:b/>
          <w:bCs/>
          <w:kern w:val="0"/>
          <w:sz w:val="24"/>
          <w:szCs w:val="24"/>
        </w:rPr>
        <w:t>。</w:t>
      </w:r>
    </w:p>
    <w:p w14:paraId="1833C8B3" w14:textId="77777777" w:rsidR="003D756D" w:rsidRPr="003D756D" w:rsidRDefault="003D756D" w:rsidP="00381ABA">
      <w:pPr>
        <w:widowControl/>
        <w:spacing w:line="360" w:lineRule="auto"/>
        <w:ind w:firstLineChars="200" w:firstLine="562"/>
        <w:rPr>
          <w:rFonts w:ascii="黑体" w:eastAsia="黑体" w:hAnsi="黑体" w:cs="宋体"/>
          <w:b/>
          <w:bCs/>
          <w:kern w:val="0"/>
          <w:sz w:val="28"/>
          <w:szCs w:val="28"/>
        </w:rPr>
      </w:pPr>
    </w:p>
    <w:p w14:paraId="2E50AA6E" w14:textId="484DE035"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1、学业成绩计算方法：（各专业分别计算）得分S</w:t>
      </w:r>
      <w:r w:rsidRPr="006D1625">
        <w:rPr>
          <w:rFonts w:ascii="仿宋_GB2312" w:eastAsia="仿宋_GB2312" w:hAnsi="宋体" w:cs="宋体" w:hint="eastAsia"/>
          <w:b/>
          <w:bCs/>
          <w:kern w:val="0"/>
          <w:sz w:val="24"/>
          <w:szCs w:val="24"/>
          <w:vertAlign w:val="subscript"/>
        </w:rPr>
        <w:t>1</w:t>
      </w:r>
    </w:p>
    <w:p w14:paraId="67A70DFB" w14:textId="7A15A564" w:rsidR="006D1625" w:rsidRPr="006D1625" w:rsidRDefault="00225DF8" w:rsidP="00225DF8">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sidR="006D1625" w:rsidRPr="006D1625">
        <w:rPr>
          <w:rFonts w:ascii="仿宋_GB2312" w:eastAsia="仿宋_GB2312" w:hAnsi="宋体" w:cs="宋体" w:hint="eastAsia"/>
          <w:kern w:val="0"/>
          <w:sz w:val="24"/>
          <w:szCs w:val="24"/>
        </w:rPr>
        <w:t>第一步：计算成绩综合分</w:t>
      </w:r>
    </w:p>
    <w:p w14:paraId="0ED05617" w14:textId="2B76F1BA" w:rsidR="006D1625" w:rsidRPr="006D1625" w:rsidRDefault="00225DF8" w:rsidP="00225DF8">
      <w:pPr>
        <w:widowControl/>
        <w:spacing w:line="360" w:lineRule="auto"/>
        <w:rPr>
          <w:rFonts w:ascii="仿宋_GB2312" w:eastAsia="仿宋_GB2312" w:hAnsi="宋体" w:cs="宋体"/>
          <w:kern w:val="0"/>
          <w:sz w:val="24"/>
          <w:szCs w:val="24"/>
        </w:rPr>
      </w:pPr>
      <w:r w:rsidRPr="00225DF8">
        <w:rPr>
          <w:rFonts w:ascii="仿宋_GB2312" w:eastAsia="仿宋_GB2312" w:hAnsi="宋体" w:cs="宋体" w:hint="eastAsia"/>
          <w:noProof/>
          <w:kern w:val="0"/>
          <w:sz w:val="24"/>
          <w:szCs w:val="24"/>
        </w:rPr>
        <w:drawing>
          <wp:anchor distT="0" distB="0" distL="0" distR="0" simplePos="0" relativeHeight="251658240" behindDoc="0" locked="0" layoutInCell="1" allowOverlap="0" wp14:anchorId="4A961DE1" wp14:editId="6D8FF4F9">
            <wp:simplePos x="0" y="0"/>
            <wp:positionH relativeFrom="column">
              <wp:posOffset>361950</wp:posOffset>
            </wp:positionH>
            <wp:positionV relativeFrom="line">
              <wp:posOffset>80645</wp:posOffset>
            </wp:positionV>
            <wp:extent cx="1428750" cy="704850"/>
            <wp:effectExtent l="0" t="0" r="0" b="0"/>
            <wp:wrapSquare wrapText="bothSides"/>
            <wp:docPr id="4" name="图片 4" descr="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p>
    <w:p w14:paraId="08B8D668" w14:textId="77777777" w:rsidR="006D1625" w:rsidRPr="00225DF8" w:rsidRDefault="006D1625" w:rsidP="00225DF8">
      <w:pPr>
        <w:widowControl/>
        <w:spacing w:line="360" w:lineRule="auto"/>
        <w:rPr>
          <w:rFonts w:ascii="仿宋_GB2312" w:eastAsia="仿宋_GB2312" w:hAnsi="宋体" w:cs="宋体"/>
          <w:kern w:val="0"/>
          <w:sz w:val="24"/>
          <w:szCs w:val="24"/>
        </w:rPr>
      </w:pPr>
    </w:p>
    <w:p w14:paraId="16D3E416" w14:textId="77777777" w:rsidR="00225DF8" w:rsidRDefault="00225DF8" w:rsidP="00225DF8">
      <w:pPr>
        <w:widowControl/>
        <w:spacing w:line="360" w:lineRule="auto"/>
        <w:rPr>
          <w:rFonts w:ascii="仿宋_GB2312" w:eastAsia="仿宋_GB2312" w:hAnsi="宋体" w:cs="宋体"/>
          <w:kern w:val="0"/>
          <w:sz w:val="24"/>
          <w:szCs w:val="24"/>
        </w:rPr>
      </w:pPr>
    </w:p>
    <w:p w14:paraId="4C5D9708" w14:textId="4226384F" w:rsidR="006D1625" w:rsidRPr="006D1625" w:rsidRDefault="00225DF8" w:rsidP="00225DF8">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 xml:space="preserve">　　</w:t>
      </w:r>
      <w:r w:rsidR="006D1625" w:rsidRPr="006D1625">
        <w:rPr>
          <w:rFonts w:ascii="仿宋_GB2312" w:eastAsia="仿宋_GB2312" w:hAnsi="宋体" w:cs="宋体" w:hint="eastAsia"/>
          <w:kern w:val="0"/>
          <w:sz w:val="24"/>
          <w:szCs w:val="24"/>
        </w:rPr>
        <w:t>其中：M为成绩综合分；G</w:t>
      </w:r>
      <w:r w:rsidR="006D1625" w:rsidRPr="006D1625">
        <w:rPr>
          <w:rFonts w:ascii="仿宋_GB2312" w:eastAsia="仿宋_GB2312" w:hAnsi="宋体" w:cs="宋体" w:hint="eastAsia"/>
          <w:kern w:val="0"/>
          <w:sz w:val="24"/>
          <w:szCs w:val="24"/>
          <w:vertAlign w:val="subscript"/>
        </w:rPr>
        <w:t>i</w:t>
      </w:r>
      <w:r w:rsidR="006D1625" w:rsidRPr="006D1625">
        <w:rPr>
          <w:rFonts w:ascii="仿宋_GB2312" w:eastAsia="仿宋_GB2312" w:hAnsi="宋体" w:cs="宋体" w:hint="eastAsia"/>
          <w:kern w:val="0"/>
          <w:sz w:val="24"/>
          <w:szCs w:val="24"/>
        </w:rPr>
        <w:t>为第i门功课成绩</w:t>
      </w:r>
      <w:r w:rsidR="0009535D" w:rsidRPr="003D756D">
        <w:rPr>
          <w:rFonts w:ascii="仿宋_GB2312" w:eastAsia="仿宋_GB2312" w:hAnsi="宋体" w:cs="宋体" w:hint="eastAsia"/>
          <w:kern w:val="0"/>
          <w:sz w:val="24"/>
          <w:szCs w:val="24"/>
        </w:rPr>
        <w:t>（</w:t>
      </w:r>
      <w:r w:rsidR="0009535D" w:rsidRPr="00381ABA">
        <w:rPr>
          <w:rFonts w:ascii="仿宋_GB2312" w:eastAsia="仿宋_GB2312" w:hAnsi="宋体" w:cs="宋体" w:hint="eastAsia"/>
          <w:kern w:val="0"/>
          <w:sz w:val="24"/>
          <w:szCs w:val="24"/>
        </w:rPr>
        <w:t>所有课程仅计算第一次考试的成绩</w:t>
      </w:r>
      <w:r w:rsidR="003359CD" w:rsidRPr="00381ABA">
        <w:rPr>
          <w:rFonts w:ascii="仿宋_GB2312" w:eastAsia="仿宋_GB2312" w:hAnsi="宋体" w:cs="宋体" w:hint="eastAsia"/>
          <w:kern w:val="0"/>
          <w:sz w:val="24"/>
          <w:szCs w:val="24"/>
        </w:rPr>
        <w:t>，非补考</w:t>
      </w:r>
      <w:r w:rsidR="005844BE" w:rsidRPr="00381ABA">
        <w:rPr>
          <w:rFonts w:ascii="仿宋_GB2312" w:eastAsia="仿宋_GB2312" w:hAnsi="宋体" w:cs="宋体" w:hint="eastAsia"/>
          <w:kern w:val="0"/>
          <w:sz w:val="24"/>
          <w:szCs w:val="24"/>
        </w:rPr>
        <w:t>和重修成绩</w:t>
      </w:r>
      <w:r w:rsidR="0009535D" w:rsidRPr="003D756D">
        <w:rPr>
          <w:rFonts w:ascii="仿宋_GB2312" w:eastAsia="仿宋_GB2312" w:hAnsi="宋体" w:cs="宋体" w:hint="eastAsia"/>
          <w:kern w:val="0"/>
          <w:sz w:val="24"/>
          <w:szCs w:val="24"/>
        </w:rPr>
        <w:t>）</w:t>
      </w:r>
      <w:r w:rsidR="006D1625" w:rsidRPr="003D756D">
        <w:rPr>
          <w:rFonts w:ascii="仿宋_GB2312" w:eastAsia="仿宋_GB2312" w:hAnsi="宋体" w:cs="宋体" w:hint="eastAsia"/>
          <w:kern w:val="0"/>
          <w:sz w:val="24"/>
          <w:szCs w:val="24"/>
        </w:rPr>
        <w:t>；</w:t>
      </w:r>
      <w:r w:rsidR="006D1625" w:rsidRPr="003D756D">
        <w:rPr>
          <w:rFonts w:ascii="仿宋_GB2312" w:eastAsia="仿宋_GB2312" w:hAnsi="宋体" w:cs="宋体"/>
          <w:kern w:val="0"/>
          <w:sz w:val="24"/>
          <w:szCs w:val="24"/>
        </w:rPr>
        <w:t>N</w:t>
      </w:r>
      <w:r w:rsidR="006D1625" w:rsidRPr="003D756D">
        <w:rPr>
          <w:rFonts w:ascii="仿宋_GB2312" w:eastAsia="仿宋_GB2312" w:hAnsi="宋体" w:cs="宋体"/>
          <w:kern w:val="0"/>
          <w:sz w:val="24"/>
          <w:szCs w:val="24"/>
          <w:vertAlign w:val="subscript"/>
        </w:rPr>
        <w:t>i</w:t>
      </w:r>
      <w:r w:rsidR="006D1625" w:rsidRPr="003D756D">
        <w:rPr>
          <w:rFonts w:ascii="仿宋_GB2312" w:eastAsia="仿宋_GB2312" w:hAnsi="宋体" w:cs="宋体" w:hint="eastAsia"/>
          <w:kern w:val="0"/>
          <w:sz w:val="24"/>
          <w:szCs w:val="24"/>
        </w:rPr>
        <w:t>为第</w:t>
      </w:r>
      <w:r w:rsidR="006D1625" w:rsidRPr="003D756D">
        <w:rPr>
          <w:rFonts w:ascii="仿宋_GB2312" w:eastAsia="仿宋_GB2312" w:hAnsi="宋体" w:cs="宋体"/>
          <w:kern w:val="0"/>
          <w:sz w:val="24"/>
          <w:szCs w:val="24"/>
        </w:rPr>
        <w:t>i门功课学分；n</w:t>
      </w:r>
      <w:r w:rsidR="006D1625" w:rsidRPr="006D1625">
        <w:rPr>
          <w:rFonts w:ascii="仿宋_GB2312" w:eastAsia="仿宋_GB2312" w:hAnsi="宋体" w:cs="宋体" w:hint="eastAsia"/>
          <w:kern w:val="0"/>
          <w:sz w:val="24"/>
          <w:szCs w:val="24"/>
        </w:rPr>
        <w:t>为该专业学生共同所修的所有课程。英语、计算机等高班以成绩*1.1计为G</w:t>
      </w:r>
      <w:r w:rsidR="006D1625" w:rsidRPr="006D1625">
        <w:rPr>
          <w:rFonts w:ascii="仿宋_GB2312" w:eastAsia="仿宋_GB2312" w:hAnsi="宋体" w:cs="宋体" w:hint="eastAsia"/>
          <w:kern w:val="0"/>
          <w:sz w:val="24"/>
          <w:szCs w:val="24"/>
          <w:vertAlign w:val="subscript"/>
        </w:rPr>
        <w:t>i</w:t>
      </w:r>
      <w:r w:rsidR="006D1625" w:rsidRPr="006D1625">
        <w:rPr>
          <w:rFonts w:ascii="仿宋_GB2312" w:eastAsia="仿宋_GB2312" w:hAnsi="宋体" w:cs="宋体" w:hint="eastAsia"/>
          <w:kern w:val="0"/>
          <w:sz w:val="24"/>
          <w:szCs w:val="24"/>
        </w:rPr>
        <w:t>，我院开设的国际化课程以成绩*1.2计为G</w:t>
      </w:r>
      <w:r w:rsidR="006D1625" w:rsidRPr="006D1625">
        <w:rPr>
          <w:rFonts w:ascii="仿宋_GB2312" w:eastAsia="仿宋_GB2312" w:hAnsi="宋体" w:cs="宋体" w:hint="eastAsia"/>
          <w:kern w:val="0"/>
          <w:sz w:val="24"/>
          <w:szCs w:val="24"/>
          <w:vertAlign w:val="subscript"/>
        </w:rPr>
        <w:t>i</w:t>
      </w:r>
      <w:r w:rsidR="006D1625" w:rsidRPr="006D1625">
        <w:rPr>
          <w:rFonts w:ascii="仿宋_GB2312" w:eastAsia="仿宋_GB2312" w:hAnsi="宋体" w:cs="宋体" w:hint="eastAsia"/>
          <w:kern w:val="0"/>
          <w:sz w:val="24"/>
          <w:szCs w:val="24"/>
        </w:rPr>
        <w:t>。</w:t>
      </w:r>
    </w:p>
    <w:p w14:paraId="2096D4EA" w14:textId="5572E2A2" w:rsidR="00225DF8" w:rsidRDefault="006D1625" w:rsidP="00225DF8">
      <w:pPr>
        <w:widowControl/>
        <w:spacing w:line="360" w:lineRule="auto"/>
        <w:ind w:firstLine="48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第二步：计算平均分</w:t>
      </w:r>
    </w:p>
    <w:p w14:paraId="3BF11CD6" w14:textId="4C7796F4" w:rsidR="006D1625" w:rsidRDefault="006D1625" w:rsidP="00225DF8">
      <w:pPr>
        <w:widowControl/>
        <w:spacing w:line="360" w:lineRule="auto"/>
        <w:ind w:firstLine="480"/>
        <w:rPr>
          <w:rFonts w:ascii="仿宋_GB2312" w:eastAsia="仿宋_GB2312" w:hAnsi="宋体" w:cs="宋体"/>
          <w:kern w:val="0"/>
          <w:sz w:val="24"/>
          <w:szCs w:val="24"/>
        </w:rPr>
      </w:pPr>
      <w:r w:rsidRPr="00225DF8">
        <w:rPr>
          <w:rFonts w:ascii="仿宋_GB2312" w:eastAsia="仿宋_GB2312" w:hAnsi="宋体" w:cs="宋体" w:hint="eastAsia"/>
          <w:noProof/>
          <w:color w:val="0000FF"/>
          <w:kern w:val="0"/>
          <w:sz w:val="24"/>
          <w:szCs w:val="24"/>
        </w:rPr>
        <w:drawing>
          <wp:inline distT="0" distB="0" distL="0" distR="0" wp14:anchorId="7C051B40" wp14:editId="0F613268">
            <wp:extent cx="1428750" cy="704850"/>
            <wp:effectExtent l="0" t="0" r="0" b="0"/>
            <wp:docPr id="3" name="图片 3" descr="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a:ln>
                      <a:noFill/>
                    </a:ln>
                  </pic:spPr>
                </pic:pic>
              </a:graphicData>
            </a:graphic>
          </wp:inline>
        </w:drawing>
      </w:r>
    </w:p>
    <w:p w14:paraId="22E6E124" w14:textId="77777777" w:rsidR="00225DF8" w:rsidRPr="006D1625" w:rsidRDefault="00225DF8" w:rsidP="00225DF8">
      <w:pPr>
        <w:widowControl/>
        <w:spacing w:line="360" w:lineRule="auto"/>
        <w:ind w:firstLine="480"/>
        <w:rPr>
          <w:rFonts w:ascii="仿宋_GB2312" w:eastAsia="仿宋_GB2312" w:hAnsi="宋体" w:cs="宋体"/>
          <w:kern w:val="0"/>
          <w:sz w:val="24"/>
          <w:szCs w:val="24"/>
        </w:rPr>
      </w:pPr>
    </w:p>
    <w:p w14:paraId="2BEC097F"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2、专业能力考核加分</w:t>
      </w:r>
    </w:p>
    <w:p w14:paraId="1935191E"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2.1素质能力加分项一：学术论文发表项S</w:t>
      </w:r>
      <w:r w:rsidRPr="006D1625">
        <w:rPr>
          <w:rFonts w:ascii="仿宋_GB2312" w:eastAsia="仿宋_GB2312" w:hAnsi="宋体" w:cs="宋体" w:hint="eastAsia"/>
          <w:b/>
          <w:bCs/>
          <w:kern w:val="0"/>
          <w:sz w:val="24"/>
          <w:szCs w:val="24"/>
          <w:vertAlign w:val="subscript"/>
        </w:rPr>
        <w:t>2</w:t>
      </w:r>
    </w:p>
    <w:p w14:paraId="23FA3364" w14:textId="0C5B1E7A" w:rsidR="006D1625" w:rsidRPr="006D1625" w:rsidRDefault="00225DF8" w:rsidP="00225DF8">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sidR="006D1625" w:rsidRPr="006D1625">
        <w:rPr>
          <w:rFonts w:ascii="仿宋_GB2312" w:eastAsia="仿宋_GB2312" w:hAnsi="宋体" w:cs="宋体" w:hint="eastAsia"/>
          <w:kern w:val="0"/>
          <w:sz w:val="24"/>
          <w:szCs w:val="24"/>
        </w:rPr>
        <w:t>鼓励学生发表高水平研究性学术论文。学术论文加分以质量为根本。</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126"/>
        <w:gridCol w:w="1388"/>
        <w:gridCol w:w="1388"/>
        <w:gridCol w:w="1388"/>
      </w:tblGrid>
      <w:tr w:rsidR="006D1625" w:rsidRPr="006D1625" w14:paraId="1AFF8F24" w14:textId="77777777" w:rsidTr="006D1625">
        <w:tc>
          <w:tcPr>
            <w:tcW w:w="2488"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09258F8"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类型</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96C138A"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第一作者</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623648C2"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第二作者</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7921A15"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第三作者</w:t>
            </w:r>
          </w:p>
        </w:tc>
      </w:tr>
      <w:tr w:rsidR="006D1625" w:rsidRPr="006D1625" w14:paraId="08EBA00D" w14:textId="77777777" w:rsidTr="006D1625">
        <w:tc>
          <w:tcPr>
            <w:tcW w:w="2488"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923270D" w14:textId="2E1C3D6E"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005A338B">
              <w:rPr>
                <w:rFonts w:ascii="仿宋_GB2312" w:eastAsia="仿宋_GB2312" w:hAnsi="宋体" w:cs="宋体" w:hint="eastAsia"/>
                <w:kern w:val="0"/>
                <w:sz w:val="24"/>
                <w:szCs w:val="24"/>
              </w:rPr>
              <w:t>高层次</w:t>
            </w:r>
            <w:r w:rsidRPr="006D1625">
              <w:rPr>
                <w:rFonts w:ascii="仿宋_GB2312" w:eastAsia="仿宋_GB2312" w:hAnsi="宋体" w:cs="宋体" w:hint="eastAsia"/>
                <w:kern w:val="0"/>
                <w:sz w:val="24"/>
                <w:szCs w:val="24"/>
              </w:rPr>
              <w:t>论文</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349E08CC"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8</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DC4433E"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2</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D545FCA"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1</w:t>
            </w:r>
            <w:r w:rsidRPr="006D1625">
              <w:rPr>
                <w:rFonts w:ascii="仿宋_GB2312" w:eastAsia="仿宋_GB2312" w:hAnsi="宋体" w:cs="宋体" w:hint="eastAsia"/>
                <w:kern w:val="0"/>
                <w:sz w:val="24"/>
                <w:szCs w:val="24"/>
              </w:rPr>
              <w:t> </w:t>
            </w:r>
          </w:p>
        </w:tc>
      </w:tr>
      <w:tr w:rsidR="006D1625" w:rsidRPr="006D1625" w14:paraId="32CE4B5C" w14:textId="77777777" w:rsidTr="006D1625">
        <w:tc>
          <w:tcPr>
            <w:tcW w:w="2488"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267DA21" w14:textId="422CDBED" w:rsidR="006D1625" w:rsidRPr="006D1625" w:rsidRDefault="005A338B" w:rsidP="00225DF8">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其他</w:t>
            </w:r>
            <w:r>
              <w:rPr>
                <w:rFonts w:ascii="仿宋_GB2312" w:eastAsia="仿宋_GB2312" w:hAnsi="宋体" w:cs="宋体"/>
                <w:kern w:val="0"/>
                <w:sz w:val="24"/>
                <w:szCs w:val="24"/>
              </w:rPr>
              <w:t>SCI</w:t>
            </w:r>
            <w:r>
              <w:rPr>
                <w:rFonts w:ascii="仿宋_GB2312" w:eastAsia="仿宋_GB2312" w:hAnsi="宋体" w:cs="宋体" w:hint="eastAsia"/>
                <w:kern w:val="0"/>
                <w:sz w:val="24"/>
                <w:szCs w:val="24"/>
              </w:rPr>
              <w:t>和SSCI论文、</w:t>
            </w:r>
            <w:r w:rsidR="006D1625" w:rsidRPr="006D1625">
              <w:rPr>
                <w:rFonts w:ascii="仿宋_GB2312" w:eastAsia="仿宋_GB2312" w:hAnsi="宋体" w:cs="宋体" w:hint="eastAsia"/>
                <w:kern w:val="0"/>
                <w:sz w:val="24"/>
                <w:szCs w:val="24"/>
              </w:rPr>
              <w:t>中国科学、科学通报、地理学报</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752801CC"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4</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AD9D8D6"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1</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3260489C"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0.5</w:t>
            </w:r>
            <w:r w:rsidRPr="006D1625">
              <w:rPr>
                <w:rFonts w:ascii="仿宋_GB2312" w:eastAsia="仿宋_GB2312" w:hAnsi="宋体" w:cs="宋体" w:hint="eastAsia"/>
                <w:kern w:val="0"/>
                <w:sz w:val="24"/>
                <w:szCs w:val="24"/>
              </w:rPr>
              <w:t> </w:t>
            </w:r>
          </w:p>
        </w:tc>
      </w:tr>
      <w:tr w:rsidR="006D1625" w:rsidRPr="006D1625" w14:paraId="4B609A57" w14:textId="77777777" w:rsidTr="006D1625">
        <w:tc>
          <w:tcPr>
            <w:tcW w:w="2488"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F2DD53A"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CSCD、CSSCI、EI期刊论文</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C59CC85"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2</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6C07B180"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0.5</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7E317BA0"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0.2</w:t>
            </w:r>
          </w:p>
        </w:tc>
      </w:tr>
      <w:tr w:rsidR="006D1625" w:rsidRPr="006D1625" w14:paraId="0406F9DB" w14:textId="77777777" w:rsidTr="006D1625">
        <w:tc>
          <w:tcPr>
            <w:tcW w:w="2488"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40DE720"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其它学术期刊论文</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3468A991"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0.5</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E3DEB94"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88366AF"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w:t>
            </w:r>
          </w:p>
        </w:tc>
      </w:tr>
    </w:tbl>
    <w:p w14:paraId="00A3C391" w14:textId="5F2B8BB8" w:rsidR="006D1625" w:rsidRPr="00225DF8" w:rsidRDefault="006D1625" w:rsidP="00225DF8">
      <w:pPr>
        <w:widowControl/>
        <w:spacing w:after="240" w:line="276" w:lineRule="auto"/>
        <w:rPr>
          <w:rFonts w:ascii="仿宋_GB2312" w:eastAsia="仿宋_GB2312" w:hAnsi="宋体" w:cs="宋体"/>
          <w:b/>
          <w:bCs/>
          <w:kern w:val="0"/>
          <w:sz w:val="24"/>
          <w:szCs w:val="24"/>
        </w:rPr>
      </w:pPr>
      <w:r w:rsidRPr="00225DF8">
        <w:rPr>
          <w:rFonts w:ascii="仿宋_GB2312" w:eastAsia="仿宋_GB2312" w:hAnsi="宋体" w:cs="宋体" w:hint="eastAsia"/>
          <w:b/>
          <w:bCs/>
          <w:kern w:val="0"/>
          <w:sz w:val="24"/>
          <w:szCs w:val="24"/>
        </w:rPr>
        <w:t>注：</w:t>
      </w:r>
      <w:r w:rsidRPr="00225DF8">
        <w:rPr>
          <w:rFonts w:ascii="仿宋_GB2312" w:eastAsia="仿宋_GB2312" w:hAnsi="宋体" w:cs="宋体" w:hint="eastAsia"/>
          <w:b/>
          <w:bCs/>
          <w:kern w:val="0"/>
          <w:sz w:val="24"/>
          <w:szCs w:val="24"/>
        </w:rPr>
        <w:br/>
        <w:t>（1） 学术论文指与专业相关（见第2条）、在公开学术期刊上正式发表的论文（若未见刊，需提交稿件录用通知和论文全文）。</w:t>
      </w:r>
      <w:r w:rsidRPr="00225DF8">
        <w:rPr>
          <w:rFonts w:ascii="仿宋_GB2312" w:eastAsia="仿宋_GB2312" w:hAnsi="宋体" w:cs="宋体" w:hint="eastAsia"/>
          <w:b/>
          <w:bCs/>
          <w:kern w:val="0"/>
          <w:sz w:val="24"/>
          <w:szCs w:val="24"/>
        </w:rPr>
        <w:br/>
        <w:t>（2） 学术论文发表的刊物必须与地理科学、GIS、人文地理与城乡</w:t>
      </w:r>
      <w:r w:rsidRPr="003D756D">
        <w:rPr>
          <w:rFonts w:ascii="仿宋_GB2312" w:eastAsia="仿宋_GB2312" w:hAnsi="宋体" w:cs="宋体" w:hint="eastAsia"/>
          <w:b/>
          <w:bCs/>
          <w:kern w:val="0"/>
          <w:sz w:val="24"/>
          <w:szCs w:val="24"/>
        </w:rPr>
        <w:t>规划等</w:t>
      </w:r>
      <w:r w:rsidR="000B7E7B" w:rsidRPr="00381ABA">
        <w:rPr>
          <w:rFonts w:ascii="仿宋_GB2312" w:eastAsia="仿宋_GB2312" w:hAnsi="宋体" w:cs="宋体" w:hint="eastAsia"/>
          <w:b/>
          <w:bCs/>
          <w:kern w:val="0"/>
          <w:sz w:val="24"/>
          <w:szCs w:val="24"/>
        </w:rPr>
        <w:t>地理学</w:t>
      </w:r>
      <w:r w:rsidRPr="003D756D">
        <w:rPr>
          <w:rFonts w:ascii="仿宋_GB2312" w:eastAsia="仿宋_GB2312" w:hAnsi="宋体" w:cs="宋体" w:hint="eastAsia"/>
          <w:b/>
          <w:bCs/>
          <w:kern w:val="0"/>
          <w:sz w:val="24"/>
          <w:szCs w:val="24"/>
        </w:rPr>
        <w:t>专业相关</w:t>
      </w:r>
      <w:r w:rsidR="009861D4">
        <w:rPr>
          <w:rFonts w:ascii="仿宋_GB2312" w:eastAsia="仿宋_GB2312" w:hAnsi="宋体" w:cs="宋体" w:hint="eastAsia"/>
          <w:b/>
          <w:bCs/>
          <w:kern w:val="0"/>
          <w:sz w:val="24"/>
          <w:szCs w:val="24"/>
        </w:rPr>
        <w:t>且通过学院审核</w:t>
      </w:r>
      <w:r w:rsidRPr="003D756D">
        <w:rPr>
          <w:rFonts w:ascii="仿宋_GB2312" w:eastAsia="仿宋_GB2312" w:hAnsi="宋体" w:cs="宋体" w:hint="eastAsia"/>
          <w:b/>
          <w:bCs/>
          <w:kern w:val="0"/>
          <w:sz w:val="24"/>
          <w:szCs w:val="24"/>
        </w:rPr>
        <w:t>。</w:t>
      </w:r>
      <w:r w:rsidRPr="003D756D">
        <w:rPr>
          <w:rFonts w:ascii="仿宋_GB2312" w:eastAsia="仿宋_GB2312" w:hAnsi="宋体" w:cs="宋体"/>
          <w:b/>
          <w:bCs/>
          <w:kern w:val="0"/>
          <w:sz w:val="24"/>
          <w:szCs w:val="24"/>
        </w:rPr>
        <w:br/>
      </w:r>
      <w:r w:rsidR="005A338B" w:rsidRPr="003D756D">
        <w:rPr>
          <w:rFonts w:ascii="仿宋_GB2312" w:eastAsia="仿宋_GB2312" w:hAnsi="宋体" w:cs="宋体" w:hint="eastAsia"/>
          <w:b/>
          <w:bCs/>
          <w:kern w:val="0"/>
          <w:sz w:val="24"/>
          <w:szCs w:val="24"/>
        </w:rPr>
        <w:t>（</w:t>
      </w:r>
      <w:r w:rsidR="005A338B" w:rsidRPr="003D756D">
        <w:rPr>
          <w:rFonts w:ascii="仿宋_GB2312" w:eastAsia="仿宋_GB2312" w:hAnsi="宋体" w:cs="宋体"/>
          <w:b/>
          <w:bCs/>
          <w:kern w:val="0"/>
          <w:sz w:val="24"/>
          <w:szCs w:val="24"/>
        </w:rPr>
        <w:t xml:space="preserve">3） </w:t>
      </w:r>
      <w:r w:rsidR="005A338B" w:rsidRPr="003D756D">
        <w:rPr>
          <w:rFonts w:ascii="仿宋_GB2312" w:eastAsia="仿宋_GB2312" w:hAnsi="宋体" w:cs="宋体" w:hint="eastAsia"/>
          <w:b/>
          <w:bCs/>
          <w:kern w:val="0"/>
          <w:sz w:val="24"/>
          <w:szCs w:val="24"/>
        </w:rPr>
        <w:t>高层次论文</w:t>
      </w:r>
      <w:r w:rsidR="00C12154" w:rsidRPr="003D756D">
        <w:rPr>
          <w:rFonts w:ascii="仿宋_GB2312" w:eastAsia="仿宋_GB2312" w:hAnsi="宋体" w:cs="宋体" w:hint="eastAsia"/>
          <w:b/>
          <w:bCs/>
          <w:kern w:val="0"/>
          <w:sz w:val="24"/>
          <w:szCs w:val="24"/>
        </w:rPr>
        <w:t>按照学校下发的高层次论文列表确定</w:t>
      </w:r>
      <w:r w:rsidR="005A338B" w:rsidRPr="003D756D">
        <w:rPr>
          <w:rFonts w:ascii="仿宋_GB2312" w:eastAsia="仿宋_GB2312" w:hAnsi="宋体" w:cs="宋体" w:hint="eastAsia"/>
          <w:b/>
          <w:bCs/>
          <w:kern w:val="0"/>
          <w:sz w:val="24"/>
          <w:szCs w:val="24"/>
        </w:rPr>
        <w:t>。</w:t>
      </w:r>
      <w:r w:rsidR="005A338B" w:rsidRPr="00225DF8">
        <w:rPr>
          <w:rFonts w:ascii="仿宋_GB2312" w:eastAsia="仿宋_GB2312" w:hAnsi="宋体" w:cs="宋体" w:hint="eastAsia"/>
          <w:b/>
          <w:bCs/>
          <w:kern w:val="0"/>
          <w:sz w:val="24"/>
          <w:szCs w:val="24"/>
        </w:rPr>
        <w:br/>
        <w:t>（4） 在期刊上发表的短讯、在增刊上发表的论文，均不予加分。</w:t>
      </w:r>
      <w:r w:rsidRPr="00225DF8">
        <w:rPr>
          <w:rFonts w:ascii="仿宋_GB2312" w:eastAsia="仿宋_GB2312" w:hAnsi="宋体" w:cs="宋体" w:hint="eastAsia"/>
          <w:b/>
          <w:bCs/>
          <w:kern w:val="0"/>
          <w:sz w:val="24"/>
          <w:szCs w:val="24"/>
        </w:rPr>
        <w:br/>
        <w:t>（</w:t>
      </w:r>
      <w:r w:rsidR="002D63C8">
        <w:rPr>
          <w:rFonts w:ascii="仿宋_GB2312" w:eastAsia="仿宋_GB2312" w:hAnsi="宋体" w:cs="宋体"/>
          <w:b/>
          <w:bCs/>
          <w:kern w:val="0"/>
          <w:sz w:val="24"/>
          <w:szCs w:val="24"/>
        </w:rPr>
        <w:t>5</w:t>
      </w:r>
      <w:r w:rsidRPr="00225DF8">
        <w:rPr>
          <w:rFonts w:ascii="仿宋_GB2312" w:eastAsia="仿宋_GB2312" w:hAnsi="宋体" w:cs="宋体" w:hint="eastAsia"/>
          <w:b/>
          <w:bCs/>
          <w:kern w:val="0"/>
          <w:sz w:val="24"/>
          <w:szCs w:val="24"/>
        </w:rPr>
        <w:t>） 同一篇论文有共同第一作者和共同通讯作者（共计N位，其中指导教师M位），每位作者的加分=该论文加分/（N-M）。</w:t>
      </w:r>
      <w:r w:rsidRPr="00225DF8">
        <w:rPr>
          <w:rFonts w:ascii="仿宋_GB2312" w:eastAsia="仿宋_GB2312" w:hAnsi="宋体" w:cs="宋体" w:hint="eastAsia"/>
          <w:b/>
          <w:bCs/>
          <w:kern w:val="0"/>
          <w:sz w:val="24"/>
          <w:szCs w:val="24"/>
        </w:rPr>
        <w:br/>
        <w:t>（</w:t>
      </w:r>
      <w:r w:rsidR="002D63C8">
        <w:rPr>
          <w:rFonts w:ascii="仿宋_GB2312" w:eastAsia="仿宋_GB2312" w:hAnsi="宋体" w:cs="宋体"/>
          <w:b/>
          <w:bCs/>
          <w:kern w:val="0"/>
          <w:sz w:val="24"/>
          <w:szCs w:val="24"/>
        </w:rPr>
        <w:t>6</w:t>
      </w:r>
      <w:r w:rsidRPr="00225DF8">
        <w:rPr>
          <w:rFonts w:ascii="仿宋_GB2312" w:eastAsia="仿宋_GB2312" w:hAnsi="宋体" w:cs="宋体" w:hint="eastAsia"/>
          <w:b/>
          <w:bCs/>
          <w:kern w:val="0"/>
          <w:sz w:val="24"/>
          <w:szCs w:val="24"/>
        </w:rPr>
        <w:t>） 论文是否被SCI、SSCI、EI、CSCD、CSSCI收录，均以学校提供的论文收录信息为准</w:t>
      </w:r>
      <w:r w:rsidR="00243C40">
        <w:rPr>
          <w:rFonts w:ascii="仿宋_GB2312" w:eastAsia="仿宋_GB2312" w:hAnsi="宋体" w:cs="宋体" w:hint="eastAsia"/>
          <w:b/>
          <w:bCs/>
          <w:kern w:val="0"/>
          <w:sz w:val="24"/>
          <w:szCs w:val="24"/>
        </w:rPr>
        <w:t>，EI会议论文不在统计范围</w:t>
      </w:r>
      <w:r w:rsidRPr="00225DF8">
        <w:rPr>
          <w:rFonts w:ascii="仿宋_GB2312" w:eastAsia="仿宋_GB2312" w:hAnsi="宋体" w:cs="宋体" w:hint="eastAsia"/>
          <w:b/>
          <w:bCs/>
          <w:kern w:val="0"/>
          <w:sz w:val="24"/>
          <w:szCs w:val="24"/>
        </w:rPr>
        <w:t>。</w:t>
      </w:r>
      <w:r w:rsidRPr="00225DF8">
        <w:rPr>
          <w:rFonts w:ascii="仿宋_GB2312" w:eastAsia="仿宋_GB2312" w:hAnsi="宋体" w:cs="宋体" w:hint="eastAsia"/>
          <w:b/>
          <w:bCs/>
          <w:kern w:val="0"/>
          <w:sz w:val="24"/>
          <w:szCs w:val="24"/>
        </w:rPr>
        <w:br/>
        <w:t>（</w:t>
      </w:r>
      <w:r w:rsidR="002D63C8">
        <w:rPr>
          <w:rFonts w:ascii="仿宋_GB2312" w:eastAsia="仿宋_GB2312" w:hAnsi="宋体" w:cs="宋体"/>
          <w:b/>
          <w:bCs/>
          <w:kern w:val="0"/>
          <w:sz w:val="24"/>
          <w:szCs w:val="24"/>
        </w:rPr>
        <w:t>7</w:t>
      </w:r>
      <w:r w:rsidRPr="00225DF8">
        <w:rPr>
          <w:rFonts w:ascii="仿宋_GB2312" w:eastAsia="仿宋_GB2312" w:hAnsi="宋体" w:cs="宋体" w:hint="eastAsia"/>
          <w:b/>
          <w:bCs/>
          <w:kern w:val="0"/>
          <w:sz w:val="24"/>
          <w:szCs w:val="24"/>
        </w:rPr>
        <w:t>） 对于发表在“其它学术期刊”上的论文，由华东师范大学地理科学学院推荐优秀应届本科毕业生免试攻读</w:t>
      </w:r>
      <w:r w:rsidR="002D63C8" w:rsidRPr="00225DF8">
        <w:rPr>
          <w:rFonts w:ascii="仿宋_GB2312" w:eastAsia="仿宋_GB2312" w:hAnsi="宋体" w:cs="宋体" w:hint="eastAsia"/>
          <w:b/>
          <w:bCs/>
          <w:kern w:val="0"/>
          <w:sz w:val="24"/>
          <w:szCs w:val="24"/>
        </w:rPr>
        <w:t>20</w:t>
      </w:r>
      <w:r w:rsidR="002D63C8">
        <w:rPr>
          <w:rFonts w:ascii="仿宋_GB2312" w:eastAsia="仿宋_GB2312" w:hAnsi="宋体" w:cs="宋体"/>
          <w:b/>
          <w:bCs/>
          <w:kern w:val="0"/>
          <w:sz w:val="24"/>
          <w:szCs w:val="24"/>
        </w:rPr>
        <w:t>21</w:t>
      </w:r>
      <w:r w:rsidRPr="00225DF8">
        <w:rPr>
          <w:rFonts w:ascii="仿宋_GB2312" w:eastAsia="仿宋_GB2312" w:hAnsi="宋体" w:cs="宋体" w:hint="eastAsia"/>
          <w:b/>
          <w:bCs/>
          <w:kern w:val="0"/>
          <w:sz w:val="24"/>
          <w:szCs w:val="24"/>
        </w:rPr>
        <w:t>年研究生工作小组（简称“院工作小组”）对质量进行严格审定。</w:t>
      </w:r>
    </w:p>
    <w:p w14:paraId="51F4A4D4"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lastRenderedPageBreak/>
        <w:t>2.2素质能力加分项二：学术科技作品与大赛获奖S</w:t>
      </w:r>
      <w:r w:rsidRPr="006D1625">
        <w:rPr>
          <w:rFonts w:ascii="仿宋_GB2312" w:eastAsia="仿宋_GB2312" w:hAnsi="宋体" w:cs="宋体" w:hint="eastAsia"/>
          <w:b/>
          <w:bCs/>
          <w:kern w:val="0"/>
          <w:sz w:val="24"/>
          <w:szCs w:val="24"/>
          <w:vertAlign w:val="subscript"/>
        </w:rPr>
        <w:t>3</w:t>
      </w:r>
    </w:p>
    <w:p w14:paraId="6F1C0968" w14:textId="7022FC7C" w:rsidR="006D1625" w:rsidRDefault="006D1625" w:rsidP="00AA1E3E">
      <w:pPr>
        <w:widowControl/>
        <w:spacing w:line="360" w:lineRule="auto"/>
        <w:ind w:firstLine="48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鼓励学生积极参加高水平的学术作品竞赛。学术竞赛奖加分以竞赛级别与获奖等级为标准。</w:t>
      </w:r>
      <w:bookmarkStart w:id="0" w:name="_GoBack"/>
      <w:bookmarkEnd w:id="0"/>
    </w:p>
    <w:p w14:paraId="74B21D82" w14:textId="77777777" w:rsidR="00AA1E3E" w:rsidRPr="006D1625" w:rsidRDefault="00AA1E3E" w:rsidP="00AA1E3E">
      <w:pPr>
        <w:widowControl/>
        <w:spacing w:line="360" w:lineRule="auto"/>
        <w:ind w:firstLine="480"/>
        <w:rPr>
          <w:rFonts w:ascii="仿宋_GB2312" w:eastAsia="仿宋_GB2312" w:hAnsi="宋体" w:cs="宋体"/>
          <w:kern w:val="0"/>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779"/>
        <w:gridCol w:w="1076"/>
        <w:gridCol w:w="1152"/>
        <w:gridCol w:w="1283"/>
      </w:tblGrid>
      <w:tr w:rsidR="006D1625" w:rsidRPr="006D1625" w14:paraId="0BC17AD3"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1A1BD8A"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类别</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4F11A31"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一等奖</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4086B972"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二等奖</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B85169F"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三等奖</w:t>
            </w:r>
          </w:p>
        </w:tc>
      </w:tr>
      <w:tr w:rsidR="006D1625" w:rsidRPr="006D1625" w14:paraId="1A4CC67C"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891B8D0" w14:textId="41347ED8" w:rsidR="006D1625" w:rsidRPr="006D1625" w:rsidRDefault="006D1625" w:rsidP="00A7125C">
            <w:pPr>
              <w:widowControl/>
              <w:spacing w:line="360" w:lineRule="auto"/>
              <w:ind w:firstLineChars="100" w:firstLine="24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全国“挑战杯”/“互联网+创新创业”</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96BB3F8"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8/2</w:t>
            </w:r>
            <w:r w:rsidRPr="006D1625">
              <w:rPr>
                <w:rFonts w:ascii="仿宋_GB2312" w:eastAsia="仿宋_GB2312" w:hAnsi="宋体" w:cs="宋体" w:hint="eastAsia"/>
                <w:kern w:val="0"/>
                <w:sz w:val="24"/>
                <w:szCs w:val="24"/>
                <w:vertAlign w:val="superscript"/>
              </w:rPr>
              <w:t>i-1</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3E3F19C"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6/2</w:t>
            </w:r>
            <w:r w:rsidRPr="006D1625">
              <w:rPr>
                <w:rFonts w:ascii="仿宋_GB2312" w:eastAsia="仿宋_GB2312" w:hAnsi="宋体" w:cs="宋体" w:hint="eastAsia"/>
                <w:kern w:val="0"/>
                <w:sz w:val="24"/>
                <w:szCs w:val="24"/>
                <w:vertAlign w:val="superscript"/>
              </w:rPr>
              <w:t>i-1</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7AB8B034"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4/2</w:t>
            </w:r>
            <w:r w:rsidRPr="006D1625">
              <w:rPr>
                <w:rFonts w:ascii="仿宋_GB2312" w:eastAsia="仿宋_GB2312" w:hAnsi="宋体" w:cs="宋体" w:hint="eastAsia"/>
                <w:kern w:val="0"/>
                <w:sz w:val="24"/>
                <w:szCs w:val="24"/>
                <w:vertAlign w:val="superscript"/>
              </w:rPr>
              <w:t>i-1</w:t>
            </w:r>
          </w:p>
        </w:tc>
      </w:tr>
      <w:tr w:rsidR="00AA2A48" w:rsidRPr="006D1625" w14:paraId="5A094418"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7AD1AEF1" w14:textId="7C6AA118" w:rsidR="00AA2A48" w:rsidRPr="006D1625" w:rsidRDefault="00AA2A48" w:rsidP="00A7125C">
            <w:pPr>
              <w:widowControl/>
              <w:spacing w:line="360" w:lineRule="auto"/>
              <w:ind w:firstLineChars="100" w:firstLine="240"/>
              <w:rPr>
                <w:rFonts w:ascii="仿宋_GB2312" w:eastAsia="仿宋_GB2312" w:hAnsi="宋体" w:cs="宋体"/>
                <w:kern w:val="0"/>
                <w:sz w:val="24"/>
                <w:szCs w:val="24"/>
              </w:rPr>
            </w:pPr>
            <w:r>
              <w:rPr>
                <w:rFonts w:ascii="仿宋_GB2312" w:eastAsia="仿宋_GB2312" w:hAnsi="宋体" w:cs="宋体" w:hint="eastAsia"/>
                <w:kern w:val="0"/>
                <w:sz w:val="24"/>
                <w:szCs w:val="24"/>
              </w:rPr>
              <w:t>全国GIS技能大赛/新蚁族杯等全国性专业</w:t>
            </w:r>
            <w:r w:rsidR="006C6560">
              <w:rPr>
                <w:rFonts w:ascii="仿宋_GB2312" w:eastAsia="仿宋_GB2312" w:hAnsi="宋体" w:cs="宋体" w:hint="eastAsia"/>
                <w:kern w:val="0"/>
                <w:sz w:val="24"/>
                <w:szCs w:val="24"/>
              </w:rPr>
              <w:t>学科</w:t>
            </w:r>
            <w:r>
              <w:rPr>
                <w:rFonts w:ascii="仿宋_GB2312" w:eastAsia="仿宋_GB2312" w:hAnsi="宋体" w:cs="宋体" w:hint="eastAsia"/>
                <w:kern w:val="0"/>
                <w:sz w:val="24"/>
                <w:szCs w:val="24"/>
              </w:rPr>
              <w:t>竞赛</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59314F42" w14:textId="21F8455A"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6</w:t>
            </w:r>
            <w:r w:rsidRPr="006D1625">
              <w:rPr>
                <w:rFonts w:ascii="仿宋_GB2312" w:eastAsia="仿宋_GB2312" w:hAnsi="宋体" w:cs="宋体" w:hint="eastAsia"/>
                <w:kern w:val="0"/>
                <w:sz w:val="24"/>
                <w:szCs w:val="24"/>
              </w:rPr>
              <w:t>/2</w:t>
            </w:r>
            <w:r w:rsidRPr="006D1625">
              <w:rPr>
                <w:rFonts w:ascii="仿宋_GB2312" w:eastAsia="仿宋_GB2312" w:hAnsi="宋体" w:cs="宋体" w:hint="eastAsia"/>
                <w:kern w:val="0"/>
                <w:sz w:val="24"/>
                <w:szCs w:val="24"/>
                <w:vertAlign w:val="superscript"/>
              </w:rPr>
              <w:t>i-1</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53BA6C9E" w14:textId="4AA40EFD"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4</w:t>
            </w:r>
            <w:r w:rsidRPr="006D1625">
              <w:rPr>
                <w:rFonts w:ascii="仿宋_GB2312" w:eastAsia="仿宋_GB2312" w:hAnsi="宋体" w:cs="宋体" w:hint="eastAsia"/>
                <w:kern w:val="0"/>
                <w:sz w:val="24"/>
                <w:szCs w:val="24"/>
              </w:rPr>
              <w:t>/2</w:t>
            </w:r>
            <w:r w:rsidRPr="006D1625">
              <w:rPr>
                <w:rFonts w:ascii="仿宋_GB2312" w:eastAsia="仿宋_GB2312" w:hAnsi="宋体" w:cs="宋体" w:hint="eastAsia"/>
                <w:kern w:val="0"/>
                <w:sz w:val="24"/>
                <w:szCs w:val="24"/>
                <w:vertAlign w:val="superscript"/>
              </w:rPr>
              <w:t>i-1</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31E5DAD7" w14:textId="32973691"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2</w:t>
            </w:r>
            <w:r w:rsidRPr="006D1625">
              <w:rPr>
                <w:rFonts w:ascii="仿宋_GB2312" w:eastAsia="仿宋_GB2312" w:hAnsi="宋体" w:cs="宋体" w:hint="eastAsia"/>
                <w:kern w:val="0"/>
                <w:sz w:val="24"/>
                <w:szCs w:val="24"/>
              </w:rPr>
              <w:t>/2</w:t>
            </w:r>
            <w:r w:rsidRPr="006D1625">
              <w:rPr>
                <w:rFonts w:ascii="仿宋_GB2312" w:eastAsia="仿宋_GB2312" w:hAnsi="宋体" w:cs="宋体" w:hint="eastAsia"/>
                <w:kern w:val="0"/>
                <w:sz w:val="24"/>
                <w:szCs w:val="24"/>
                <w:vertAlign w:val="superscript"/>
              </w:rPr>
              <w:t>i-1</w:t>
            </w:r>
          </w:p>
        </w:tc>
      </w:tr>
      <w:tr w:rsidR="00AA2A48" w:rsidRPr="006D1625" w14:paraId="55735B5F"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E6745D0" w14:textId="15753A04"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全国竞赛奖（非专业</w:t>
            </w:r>
            <w:r w:rsidR="00A7125C">
              <w:rPr>
                <w:rFonts w:ascii="仿宋_GB2312" w:eastAsia="仿宋_GB2312" w:hAnsi="宋体" w:cs="宋体" w:hint="eastAsia"/>
                <w:kern w:val="0"/>
                <w:sz w:val="24"/>
                <w:szCs w:val="24"/>
              </w:rPr>
              <w:t>：与培养目标紧密结合</w:t>
            </w:r>
            <w:r w:rsidRPr="006D1625">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 xml:space="preserve">   </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AEDE9F8"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4/2</w:t>
            </w:r>
            <w:r w:rsidRPr="006D1625">
              <w:rPr>
                <w:rFonts w:ascii="仿宋_GB2312" w:eastAsia="仿宋_GB2312" w:hAnsi="宋体" w:cs="宋体" w:hint="eastAsia"/>
                <w:kern w:val="0"/>
                <w:sz w:val="24"/>
                <w:szCs w:val="24"/>
                <w:vertAlign w:val="superscript"/>
              </w:rPr>
              <w:t>i-1</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435ABC9"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3/2</w:t>
            </w:r>
            <w:r w:rsidRPr="006D1625">
              <w:rPr>
                <w:rFonts w:ascii="仿宋_GB2312" w:eastAsia="仿宋_GB2312" w:hAnsi="宋体" w:cs="宋体" w:hint="eastAsia"/>
                <w:kern w:val="0"/>
                <w:sz w:val="24"/>
                <w:szCs w:val="24"/>
                <w:vertAlign w:val="superscript"/>
              </w:rPr>
              <w:t>i-1</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A0BE596"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2/2</w:t>
            </w:r>
            <w:r w:rsidRPr="006D1625">
              <w:rPr>
                <w:rFonts w:ascii="仿宋_GB2312" w:eastAsia="仿宋_GB2312" w:hAnsi="宋体" w:cs="宋体" w:hint="eastAsia"/>
                <w:kern w:val="0"/>
                <w:sz w:val="24"/>
                <w:szCs w:val="24"/>
                <w:vertAlign w:val="superscript"/>
              </w:rPr>
              <w:t>i-1</w:t>
            </w:r>
          </w:p>
        </w:tc>
      </w:tr>
      <w:tr w:rsidR="00AA2A48" w:rsidRPr="006D1625" w14:paraId="244C752B"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458527F9" w14:textId="7B15A404"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上海市“挑战杯”</w:t>
            </w: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 xml:space="preserve">  </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05B5AD8"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4/2</w:t>
            </w:r>
            <w:r w:rsidRPr="006D1625">
              <w:rPr>
                <w:rFonts w:ascii="仿宋_GB2312" w:eastAsia="仿宋_GB2312" w:hAnsi="宋体" w:cs="宋体" w:hint="eastAsia"/>
                <w:kern w:val="0"/>
                <w:sz w:val="24"/>
                <w:szCs w:val="24"/>
                <w:vertAlign w:val="superscript"/>
              </w:rPr>
              <w:t>i-1</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6BB8CCB5"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3/2</w:t>
            </w:r>
            <w:r w:rsidRPr="006D1625">
              <w:rPr>
                <w:rFonts w:ascii="仿宋_GB2312" w:eastAsia="仿宋_GB2312" w:hAnsi="宋体" w:cs="宋体" w:hint="eastAsia"/>
                <w:kern w:val="0"/>
                <w:sz w:val="24"/>
                <w:szCs w:val="24"/>
                <w:vertAlign w:val="superscript"/>
              </w:rPr>
              <w:t>i-1</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B923D75"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2/2</w:t>
            </w:r>
            <w:r w:rsidRPr="006D1625">
              <w:rPr>
                <w:rFonts w:ascii="仿宋_GB2312" w:eastAsia="仿宋_GB2312" w:hAnsi="宋体" w:cs="宋体" w:hint="eastAsia"/>
                <w:kern w:val="0"/>
                <w:sz w:val="24"/>
                <w:szCs w:val="24"/>
                <w:vertAlign w:val="superscript"/>
              </w:rPr>
              <w:t>i-1</w:t>
            </w:r>
          </w:p>
        </w:tc>
      </w:tr>
      <w:tr w:rsidR="00AA2A48" w:rsidRPr="006D1625" w14:paraId="0620392C"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437A6EC" w14:textId="15F30A60"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上海竞赛奖（</w:t>
            </w:r>
            <w:r w:rsidR="00A7125C" w:rsidRPr="006D1625">
              <w:rPr>
                <w:rFonts w:ascii="仿宋_GB2312" w:eastAsia="仿宋_GB2312" w:hAnsi="宋体" w:cs="宋体" w:hint="eastAsia"/>
                <w:kern w:val="0"/>
                <w:sz w:val="24"/>
                <w:szCs w:val="24"/>
              </w:rPr>
              <w:t>非专业</w:t>
            </w:r>
            <w:r w:rsidR="00A7125C">
              <w:rPr>
                <w:rFonts w:ascii="仿宋_GB2312" w:eastAsia="仿宋_GB2312" w:hAnsi="宋体" w:cs="宋体" w:hint="eastAsia"/>
                <w:kern w:val="0"/>
                <w:sz w:val="24"/>
                <w:szCs w:val="24"/>
              </w:rPr>
              <w:t>：与培养目标紧密结合</w:t>
            </w:r>
            <w:r w:rsidRPr="006D1625">
              <w:rPr>
                <w:rFonts w:ascii="仿宋_GB2312" w:eastAsia="仿宋_GB2312" w:hAnsi="宋体" w:cs="宋体" w:hint="eastAsia"/>
                <w:kern w:val="0"/>
                <w:sz w:val="24"/>
                <w:szCs w:val="24"/>
              </w:rPr>
              <w:t>）</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60B7D56"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2/2</w:t>
            </w:r>
            <w:r w:rsidRPr="006D1625">
              <w:rPr>
                <w:rFonts w:ascii="仿宋_GB2312" w:eastAsia="仿宋_GB2312" w:hAnsi="宋体" w:cs="宋体" w:hint="eastAsia"/>
                <w:kern w:val="0"/>
                <w:sz w:val="24"/>
                <w:szCs w:val="24"/>
                <w:vertAlign w:val="superscript"/>
              </w:rPr>
              <w:t>i-1</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1D3F84E"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1.5/2</w:t>
            </w:r>
            <w:r w:rsidRPr="006D1625">
              <w:rPr>
                <w:rFonts w:ascii="仿宋_GB2312" w:eastAsia="仿宋_GB2312" w:hAnsi="宋体" w:cs="宋体" w:hint="eastAsia"/>
                <w:kern w:val="0"/>
                <w:sz w:val="24"/>
                <w:szCs w:val="24"/>
                <w:vertAlign w:val="superscript"/>
              </w:rPr>
              <w:t>i-1</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3BE97452"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1/2</w:t>
            </w:r>
            <w:r w:rsidRPr="006D1625">
              <w:rPr>
                <w:rFonts w:ascii="仿宋_GB2312" w:eastAsia="仿宋_GB2312" w:hAnsi="宋体" w:cs="宋体" w:hint="eastAsia"/>
                <w:kern w:val="0"/>
                <w:sz w:val="24"/>
                <w:szCs w:val="24"/>
                <w:vertAlign w:val="superscript"/>
              </w:rPr>
              <w:t>i-1</w:t>
            </w:r>
          </w:p>
        </w:tc>
      </w:tr>
      <w:tr w:rsidR="00AA2A48" w:rsidRPr="006D1625" w14:paraId="2C161623"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D3E0D20"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学校“大夏杯”</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708A4AAE"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2/2</w:t>
            </w:r>
            <w:r w:rsidRPr="006D1625">
              <w:rPr>
                <w:rFonts w:ascii="仿宋_GB2312" w:eastAsia="仿宋_GB2312" w:hAnsi="宋体" w:cs="宋体" w:hint="eastAsia"/>
                <w:kern w:val="0"/>
                <w:sz w:val="24"/>
                <w:szCs w:val="24"/>
                <w:vertAlign w:val="superscript"/>
              </w:rPr>
              <w:t>i-1</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45FEF0C"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1/2</w:t>
            </w:r>
            <w:r w:rsidRPr="006D1625">
              <w:rPr>
                <w:rFonts w:ascii="仿宋_GB2312" w:eastAsia="仿宋_GB2312" w:hAnsi="宋体" w:cs="宋体" w:hint="eastAsia"/>
                <w:kern w:val="0"/>
                <w:sz w:val="24"/>
                <w:szCs w:val="24"/>
                <w:vertAlign w:val="superscript"/>
              </w:rPr>
              <w:t>i-1</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6F626052"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0.5/2</w:t>
            </w:r>
            <w:r w:rsidRPr="006D1625">
              <w:rPr>
                <w:rFonts w:ascii="仿宋_GB2312" w:eastAsia="仿宋_GB2312" w:hAnsi="宋体" w:cs="宋体" w:hint="eastAsia"/>
                <w:kern w:val="0"/>
                <w:sz w:val="24"/>
                <w:szCs w:val="24"/>
                <w:vertAlign w:val="superscript"/>
              </w:rPr>
              <w:t>i-1</w:t>
            </w:r>
          </w:p>
        </w:tc>
      </w:tr>
    </w:tbl>
    <w:p w14:paraId="4BAC68B1"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注：</w:t>
      </w:r>
    </w:p>
    <w:p w14:paraId="30393B06" w14:textId="16308F40" w:rsidR="006D1625" w:rsidRDefault="006D1625" w:rsidP="00225DF8">
      <w:pPr>
        <w:pStyle w:val="a4"/>
        <w:widowControl/>
        <w:numPr>
          <w:ilvl w:val="0"/>
          <w:numId w:val="5"/>
        </w:numPr>
        <w:spacing w:line="276" w:lineRule="auto"/>
        <w:ind w:firstLineChars="0"/>
        <w:rPr>
          <w:rFonts w:ascii="仿宋_GB2312" w:eastAsia="仿宋_GB2312" w:hAnsi="宋体" w:cs="宋体"/>
          <w:b/>
          <w:bCs/>
          <w:kern w:val="0"/>
          <w:sz w:val="24"/>
          <w:szCs w:val="24"/>
        </w:rPr>
      </w:pPr>
      <w:r w:rsidRPr="00225DF8">
        <w:rPr>
          <w:rFonts w:ascii="仿宋_GB2312" w:eastAsia="仿宋_GB2312" w:hAnsi="宋体" w:cs="宋体" w:hint="eastAsia"/>
          <w:b/>
          <w:bCs/>
          <w:kern w:val="0"/>
          <w:sz w:val="24"/>
          <w:szCs w:val="24"/>
        </w:rPr>
        <w:t>同一作品仅以最高分计算；i为完成人名次。</w:t>
      </w:r>
    </w:p>
    <w:p w14:paraId="75ECFC5A" w14:textId="13DC5BBE" w:rsidR="00AA2A48" w:rsidRPr="00225DF8" w:rsidRDefault="00243C40" w:rsidP="00225DF8">
      <w:pPr>
        <w:pStyle w:val="a4"/>
        <w:widowControl/>
        <w:numPr>
          <w:ilvl w:val="0"/>
          <w:numId w:val="5"/>
        </w:numPr>
        <w:spacing w:line="276" w:lineRule="auto"/>
        <w:ind w:firstLineChars="0"/>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同一作品获奖团队成员不分先后时，所有成员均分成果得分。</w:t>
      </w:r>
    </w:p>
    <w:p w14:paraId="1E9A1E2A" w14:textId="1F0334B9" w:rsidR="006D1625" w:rsidRPr="00225DF8" w:rsidRDefault="006D1625" w:rsidP="00225DF8">
      <w:pPr>
        <w:pStyle w:val="a4"/>
        <w:widowControl/>
        <w:numPr>
          <w:ilvl w:val="0"/>
          <w:numId w:val="5"/>
        </w:numPr>
        <w:spacing w:line="276" w:lineRule="auto"/>
        <w:ind w:firstLineChars="0"/>
        <w:rPr>
          <w:rFonts w:ascii="仿宋_GB2312" w:eastAsia="仿宋_GB2312" w:hAnsi="宋体" w:cs="宋体"/>
          <w:b/>
          <w:bCs/>
          <w:kern w:val="0"/>
          <w:sz w:val="24"/>
          <w:szCs w:val="24"/>
        </w:rPr>
      </w:pPr>
      <w:r w:rsidRPr="00225DF8">
        <w:rPr>
          <w:rFonts w:ascii="仿宋_GB2312" w:eastAsia="仿宋_GB2312" w:hAnsi="宋体" w:cs="宋体" w:hint="eastAsia"/>
          <w:b/>
          <w:bCs/>
          <w:kern w:val="0"/>
          <w:sz w:val="24"/>
          <w:szCs w:val="24"/>
        </w:rPr>
        <w:t>全国</w:t>
      </w:r>
      <w:r w:rsidR="006C6560">
        <w:rPr>
          <w:rFonts w:ascii="仿宋_GB2312" w:eastAsia="仿宋_GB2312" w:hAnsi="宋体" w:cs="宋体" w:hint="eastAsia"/>
          <w:b/>
          <w:bCs/>
          <w:kern w:val="0"/>
          <w:sz w:val="24"/>
          <w:szCs w:val="24"/>
        </w:rPr>
        <w:t>学科专业竞赛、全国</w:t>
      </w:r>
      <w:r w:rsidRPr="00225DF8">
        <w:rPr>
          <w:rFonts w:ascii="仿宋_GB2312" w:eastAsia="仿宋_GB2312" w:hAnsi="宋体" w:cs="宋体" w:hint="eastAsia"/>
          <w:b/>
          <w:bCs/>
          <w:kern w:val="0"/>
          <w:sz w:val="24"/>
          <w:szCs w:val="24"/>
        </w:rPr>
        <w:t>竞赛奖（非专业）、上海市竞赛奖（非专业）奖项类型由院工作小组根据学校教务处提供的奖项类型清单进行认定。</w:t>
      </w:r>
    </w:p>
    <w:p w14:paraId="1983E197" w14:textId="77777777" w:rsidR="006D1625" w:rsidRPr="006D1625" w:rsidRDefault="006D1625" w:rsidP="00225DF8">
      <w:pPr>
        <w:widowControl/>
        <w:spacing w:line="360" w:lineRule="auto"/>
        <w:rPr>
          <w:rFonts w:ascii="仿宋_GB2312" w:eastAsia="仿宋_GB2312" w:hAnsi="宋体" w:cs="宋体"/>
          <w:kern w:val="0"/>
          <w:sz w:val="24"/>
          <w:szCs w:val="24"/>
        </w:rPr>
      </w:pPr>
    </w:p>
    <w:p w14:paraId="73721766"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3. 思政综合加分项：表彰优秀得分S</w:t>
      </w:r>
      <w:r w:rsidRPr="006D1625">
        <w:rPr>
          <w:rFonts w:ascii="仿宋_GB2312" w:eastAsia="仿宋_GB2312" w:hAnsi="宋体" w:cs="宋体" w:hint="eastAsia"/>
          <w:b/>
          <w:bCs/>
          <w:kern w:val="0"/>
          <w:sz w:val="24"/>
          <w:szCs w:val="24"/>
          <w:vertAlign w:val="subscript"/>
        </w:rPr>
        <w:t>4</w:t>
      </w:r>
    </w:p>
    <w:p w14:paraId="7AF89112" w14:textId="0C62006B" w:rsidR="006D1625" w:rsidRPr="00225DF8" w:rsidRDefault="00225DF8" w:rsidP="00225DF8">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sidR="006D1625" w:rsidRPr="006D1625">
        <w:rPr>
          <w:rFonts w:ascii="仿宋_GB2312" w:eastAsia="仿宋_GB2312" w:hAnsi="宋体" w:cs="宋体" w:hint="eastAsia"/>
          <w:kern w:val="0"/>
          <w:sz w:val="24"/>
          <w:szCs w:val="24"/>
        </w:rPr>
        <w:t>表彰优秀加分以表彰级别与表彰等级为标准。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8"/>
        <w:gridCol w:w="1100"/>
        <w:gridCol w:w="1100"/>
        <w:gridCol w:w="1098"/>
      </w:tblGrid>
      <w:tr w:rsidR="006D1625" w:rsidRPr="00225DF8" w14:paraId="4ACB790E" w14:textId="77777777" w:rsidTr="006D1625">
        <w:tc>
          <w:tcPr>
            <w:tcW w:w="3012" w:type="pct"/>
          </w:tcPr>
          <w:p w14:paraId="460F1A9F" w14:textId="77777777" w:rsidR="006D1625" w:rsidRPr="00225DF8" w:rsidRDefault="006D1625" w:rsidP="00225DF8">
            <w:pPr>
              <w:spacing w:line="360" w:lineRule="auto"/>
              <w:jc w:val="center"/>
              <w:rPr>
                <w:rFonts w:ascii="仿宋_GB2312" w:eastAsia="仿宋_GB2312"/>
                <w:b/>
                <w:sz w:val="24"/>
                <w:szCs w:val="24"/>
              </w:rPr>
            </w:pPr>
            <w:r w:rsidRPr="00225DF8">
              <w:rPr>
                <w:rFonts w:ascii="仿宋_GB2312" w:eastAsia="仿宋_GB2312" w:hint="eastAsia"/>
                <w:b/>
                <w:sz w:val="24"/>
                <w:szCs w:val="24"/>
              </w:rPr>
              <w:t>类别</w:t>
            </w:r>
          </w:p>
        </w:tc>
        <w:tc>
          <w:tcPr>
            <w:tcW w:w="663" w:type="pct"/>
          </w:tcPr>
          <w:p w14:paraId="4C7D1975" w14:textId="77777777" w:rsidR="006D1625" w:rsidRPr="00225DF8" w:rsidRDefault="006D1625" w:rsidP="00225DF8">
            <w:pPr>
              <w:spacing w:line="360" w:lineRule="auto"/>
              <w:jc w:val="center"/>
              <w:rPr>
                <w:rFonts w:ascii="仿宋_GB2312" w:eastAsia="仿宋_GB2312"/>
                <w:b/>
                <w:sz w:val="24"/>
                <w:szCs w:val="24"/>
              </w:rPr>
            </w:pPr>
            <w:r w:rsidRPr="00225DF8">
              <w:rPr>
                <w:rFonts w:ascii="仿宋_GB2312" w:eastAsia="仿宋_GB2312" w:hint="eastAsia"/>
                <w:b/>
                <w:sz w:val="24"/>
                <w:szCs w:val="24"/>
              </w:rPr>
              <w:t>市级</w:t>
            </w:r>
          </w:p>
        </w:tc>
        <w:tc>
          <w:tcPr>
            <w:tcW w:w="663" w:type="pct"/>
          </w:tcPr>
          <w:p w14:paraId="76467338" w14:textId="77777777" w:rsidR="006D1625" w:rsidRPr="00225DF8" w:rsidRDefault="006D1625" w:rsidP="00225DF8">
            <w:pPr>
              <w:spacing w:line="360" w:lineRule="auto"/>
              <w:jc w:val="center"/>
              <w:rPr>
                <w:rFonts w:ascii="仿宋_GB2312" w:eastAsia="仿宋_GB2312"/>
                <w:b/>
                <w:sz w:val="24"/>
                <w:szCs w:val="24"/>
              </w:rPr>
            </w:pPr>
            <w:r w:rsidRPr="00225DF8">
              <w:rPr>
                <w:rFonts w:ascii="仿宋_GB2312" w:eastAsia="仿宋_GB2312" w:hint="eastAsia"/>
                <w:b/>
                <w:sz w:val="24"/>
                <w:szCs w:val="24"/>
              </w:rPr>
              <w:t>校级</w:t>
            </w:r>
          </w:p>
        </w:tc>
        <w:tc>
          <w:tcPr>
            <w:tcW w:w="662" w:type="pct"/>
          </w:tcPr>
          <w:p w14:paraId="07BF23C2" w14:textId="77777777" w:rsidR="006D1625" w:rsidRPr="00225DF8" w:rsidRDefault="006D1625" w:rsidP="00225DF8">
            <w:pPr>
              <w:spacing w:line="360" w:lineRule="auto"/>
              <w:jc w:val="center"/>
              <w:rPr>
                <w:rFonts w:ascii="仿宋_GB2312" w:eastAsia="仿宋_GB2312"/>
                <w:b/>
                <w:sz w:val="24"/>
                <w:szCs w:val="24"/>
              </w:rPr>
            </w:pPr>
            <w:r w:rsidRPr="00225DF8">
              <w:rPr>
                <w:rFonts w:ascii="仿宋_GB2312" w:eastAsia="仿宋_GB2312" w:hint="eastAsia"/>
                <w:b/>
                <w:sz w:val="24"/>
                <w:szCs w:val="24"/>
              </w:rPr>
              <w:t>院级</w:t>
            </w:r>
          </w:p>
        </w:tc>
      </w:tr>
      <w:tr w:rsidR="006D1625" w:rsidRPr="00225DF8" w14:paraId="26DAA5A7" w14:textId="77777777" w:rsidTr="006D1625">
        <w:tc>
          <w:tcPr>
            <w:tcW w:w="3012" w:type="pct"/>
            <w:vAlign w:val="center"/>
          </w:tcPr>
          <w:p w14:paraId="7AEFF509" w14:textId="77777777" w:rsidR="006D1625" w:rsidRPr="00225DF8" w:rsidRDefault="006D1625" w:rsidP="00225DF8">
            <w:pPr>
              <w:spacing w:line="360" w:lineRule="auto"/>
              <w:rPr>
                <w:rFonts w:ascii="仿宋_GB2312" w:eastAsia="仿宋_GB2312"/>
                <w:sz w:val="24"/>
                <w:szCs w:val="24"/>
              </w:rPr>
            </w:pPr>
            <w:r w:rsidRPr="00225DF8">
              <w:rPr>
                <w:rFonts w:ascii="仿宋_GB2312" w:eastAsia="仿宋_GB2312" w:hint="eastAsia"/>
                <w:sz w:val="24"/>
                <w:szCs w:val="24"/>
              </w:rPr>
              <w:t>优秀学生、优秀学生干部、优秀团员、优秀团干部、优秀党员、优秀党务工作者</w:t>
            </w:r>
          </w:p>
        </w:tc>
        <w:tc>
          <w:tcPr>
            <w:tcW w:w="663" w:type="pct"/>
            <w:vAlign w:val="center"/>
          </w:tcPr>
          <w:p w14:paraId="62984A23" w14:textId="119D2C57" w:rsidR="006D1625" w:rsidRPr="00225DF8" w:rsidRDefault="006D1625" w:rsidP="00225DF8">
            <w:pPr>
              <w:spacing w:line="360" w:lineRule="auto"/>
              <w:jc w:val="center"/>
              <w:rPr>
                <w:rFonts w:ascii="仿宋_GB2312" w:eastAsia="仿宋_GB2312"/>
                <w:sz w:val="24"/>
                <w:szCs w:val="24"/>
              </w:rPr>
            </w:pPr>
            <w:r w:rsidRPr="00225DF8">
              <w:rPr>
                <w:rFonts w:ascii="仿宋_GB2312" w:eastAsia="仿宋_GB2312" w:hint="eastAsia"/>
                <w:sz w:val="24"/>
                <w:szCs w:val="24"/>
              </w:rPr>
              <w:t>２</w:t>
            </w:r>
          </w:p>
        </w:tc>
        <w:tc>
          <w:tcPr>
            <w:tcW w:w="663" w:type="pct"/>
            <w:vAlign w:val="center"/>
          </w:tcPr>
          <w:p w14:paraId="076101E7" w14:textId="2DA53B70" w:rsidR="006D1625" w:rsidRPr="00225DF8" w:rsidRDefault="006D1625" w:rsidP="00225DF8">
            <w:pPr>
              <w:spacing w:line="360" w:lineRule="auto"/>
              <w:jc w:val="center"/>
              <w:rPr>
                <w:rFonts w:ascii="仿宋_GB2312" w:eastAsia="仿宋_GB2312"/>
                <w:sz w:val="24"/>
                <w:szCs w:val="24"/>
              </w:rPr>
            </w:pPr>
            <w:r w:rsidRPr="00225DF8">
              <w:rPr>
                <w:rFonts w:ascii="仿宋_GB2312" w:eastAsia="仿宋_GB2312" w:hint="eastAsia"/>
                <w:sz w:val="24"/>
                <w:szCs w:val="24"/>
              </w:rPr>
              <w:t>0.５</w:t>
            </w:r>
          </w:p>
        </w:tc>
        <w:tc>
          <w:tcPr>
            <w:tcW w:w="662" w:type="pct"/>
            <w:vAlign w:val="center"/>
          </w:tcPr>
          <w:p w14:paraId="2F929E96" w14:textId="6F83B9E6" w:rsidR="006D1625" w:rsidRPr="00225DF8" w:rsidRDefault="006D1625" w:rsidP="00225DF8">
            <w:pPr>
              <w:spacing w:line="360" w:lineRule="auto"/>
              <w:jc w:val="center"/>
              <w:rPr>
                <w:rFonts w:ascii="仿宋_GB2312" w:eastAsia="仿宋_GB2312"/>
                <w:sz w:val="24"/>
                <w:szCs w:val="24"/>
              </w:rPr>
            </w:pPr>
            <w:r w:rsidRPr="00225DF8">
              <w:rPr>
                <w:rFonts w:ascii="仿宋_GB2312" w:eastAsia="仿宋_GB2312" w:hint="eastAsia"/>
                <w:sz w:val="24"/>
                <w:szCs w:val="24"/>
              </w:rPr>
              <w:t>0.２</w:t>
            </w:r>
          </w:p>
        </w:tc>
      </w:tr>
      <w:tr w:rsidR="006D1625" w:rsidRPr="00225DF8" w14:paraId="2336BF98" w14:textId="77777777" w:rsidTr="006D1625">
        <w:tc>
          <w:tcPr>
            <w:tcW w:w="3012" w:type="pct"/>
            <w:vAlign w:val="center"/>
          </w:tcPr>
          <w:p w14:paraId="2D11C43F" w14:textId="22B0B465" w:rsidR="006D1625" w:rsidRPr="00225DF8" w:rsidRDefault="0082005D" w:rsidP="00225DF8">
            <w:pPr>
              <w:spacing w:line="360" w:lineRule="auto"/>
              <w:rPr>
                <w:rFonts w:ascii="仿宋_GB2312" w:eastAsia="仿宋_GB2312"/>
                <w:sz w:val="24"/>
                <w:szCs w:val="24"/>
              </w:rPr>
            </w:pPr>
            <w:r w:rsidRPr="0082005D">
              <w:rPr>
                <w:rFonts w:ascii="仿宋_GB2312" w:eastAsia="仿宋_GB2312" w:hint="eastAsia"/>
                <w:sz w:val="24"/>
                <w:szCs w:val="24"/>
              </w:rPr>
              <w:t>社会实践先进个人</w:t>
            </w:r>
          </w:p>
        </w:tc>
        <w:tc>
          <w:tcPr>
            <w:tcW w:w="663" w:type="pct"/>
            <w:vAlign w:val="center"/>
          </w:tcPr>
          <w:p w14:paraId="1DA270CB" w14:textId="0828A306" w:rsidR="006D1625" w:rsidRPr="00225DF8" w:rsidRDefault="006D1625" w:rsidP="00225DF8">
            <w:pPr>
              <w:spacing w:line="360" w:lineRule="auto"/>
              <w:jc w:val="center"/>
              <w:rPr>
                <w:rFonts w:ascii="仿宋_GB2312" w:eastAsia="仿宋_GB2312"/>
                <w:sz w:val="24"/>
                <w:szCs w:val="24"/>
              </w:rPr>
            </w:pPr>
            <w:r w:rsidRPr="00225DF8">
              <w:rPr>
                <w:rFonts w:ascii="仿宋_GB2312" w:eastAsia="仿宋_GB2312" w:hint="eastAsia"/>
                <w:sz w:val="24"/>
                <w:szCs w:val="24"/>
              </w:rPr>
              <w:t>２</w:t>
            </w:r>
          </w:p>
        </w:tc>
        <w:tc>
          <w:tcPr>
            <w:tcW w:w="663" w:type="pct"/>
            <w:vAlign w:val="center"/>
          </w:tcPr>
          <w:p w14:paraId="7BCDCF4B" w14:textId="1DD0F7B3" w:rsidR="006D1625" w:rsidRPr="00225DF8" w:rsidRDefault="006D1625" w:rsidP="00225DF8">
            <w:pPr>
              <w:spacing w:line="360" w:lineRule="auto"/>
              <w:jc w:val="center"/>
              <w:rPr>
                <w:rFonts w:ascii="仿宋_GB2312" w:eastAsia="仿宋_GB2312"/>
                <w:sz w:val="24"/>
                <w:szCs w:val="24"/>
              </w:rPr>
            </w:pPr>
            <w:r w:rsidRPr="00225DF8">
              <w:rPr>
                <w:rFonts w:ascii="仿宋_GB2312" w:eastAsia="仿宋_GB2312" w:hint="eastAsia"/>
                <w:sz w:val="24"/>
                <w:szCs w:val="24"/>
              </w:rPr>
              <w:t>0.５</w:t>
            </w:r>
          </w:p>
        </w:tc>
        <w:tc>
          <w:tcPr>
            <w:tcW w:w="662" w:type="pct"/>
            <w:vAlign w:val="center"/>
          </w:tcPr>
          <w:p w14:paraId="21966F40" w14:textId="254B01DA" w:rsidR="006D1625" w:rsidRPr="00225DF8" w:rsidRDefault="006D1625" w:rsidP="00225DF8">
            <w:pPr>
              <w:spacing w:line="360" w:lineRule="auto"/>
              <w:jc w:val="center"/>
              <w:rPr>
                <w:rFonts w:ascii="仿宋_GB2312" w:eastAsia="仿宋_GB2312"/>
                <w:sz w:val="24"/>
                <w:szCs w:val="24"/>
              </w:rPr>
            </w:pPr>
            <w:r w:rsidRPr="00225DF8">
              <w:rPr>
                <w:rFonts w:ascii="仿宋_GB2312" w:eastAsia="仿宋_GB2312" w:hint="eastAsia"/>
                <w:sz w:val="24"/>
                <w:szCs w:val="24"/>
              </w:rPr>
              <w:t>0.２</w:t>
            </w:r>
          </w:p>
        </w:tc>
      </w:tr>
      <w:tr w:rsidR="006D1625" w:rsidRPr="00225DF8" w14:paraId="1C622821" w14:textId="77777777" w:rsidTr="006D1625">
        <w:tc>
          <w:tcPr>
            <w:tcW w:w="3012" w:type="pct"/>
            <w:vAlign w:val="center"/>
          </w:tcPr>
          <w:p w14:paraId="7D06B15A" w14:textId="370FE630" w:rsidR="006D1625" w:rsidRPr="00225DF8" w:rsidRDefault="006D1625" w:rsidP="00225DF8">
            <w:pPr>
              <w:spacing w:line="360" w:lineRule="auto"/>
              <w:rPr>
                <w:rFonts w:ascii="仿宋_GB2312" w:eastAsia="仿宋_GB2312"/>
                <w:sz w:val="24"/>
                <w:szCs w:val="24"/>
              </w:rPr>
            </w:pPr>
            <w:r w:rsidRPr="00225DF8">
              <w:rPr>
                <w:rFonts w:ascii="仿宋_GB2312" w:eastAsia="仿宋_GB2312" w:hint="eastAsia"/>
                <w:sz w:val="24"/>
                <w:szCs w:val="24"/>
              </w:rPr>
              <w:t>曾有参军入伍记录</w:t>
            </w:r>
          </w:p>
        </w:tc>
        <w:tc>
          <w:tcPr>
            <w:tcW w:w="1988" w:type="pct"/>
            <w:gridSpan w:val="3"/>
            <w:vAlign w:val="center"/>
          </w:tcPr>
          <w:p w14:paraId="5E988639" w14:textId="5303FD1B" w:rsidR="006D1625" w:rsidRPr="00225DF8" w:rsidRDefault="004704DB" w:rsidP="00225DF8">
            <w:pPr>
              <w:spacing w:line="360" w:lineRule="auto"/>
              <w:jc w:val="center"/>
              <w:rPr>
                <w:rFonts w:ascii="仿宋_GB2312" w:eastAsia="仿宋_GB2312"/>
                <w:sz w:val="24"/>
                <w:szCs w:val="24"/>
              </w:rPr>
            </w:pPr>
            <w:r w:rsidRPr="00225DF8">
              <w:rPr>
                <w:rFonts w:ascii="仿宋_GB2312" w:eastAsia="仿宋_GB2312" w:hint="eastAsia"/>
                <w:sz w:val="24"/>
                <w:szCs w:val="24"/>
              </w:rPr>
              <w:t>４</w:t>
            </w:r>
          </w:p>
        </w:tc>
      </w:tr>
      <w:tr w:rsidR="006D1625" w:rsidRPr="00225DF8" w14:paraId="7AA3B1D6" w14:textId="77777777" w:rsidTr="006D1625">
        <w:tc>
          <w:tcPr>
            <w:tcW w:w="3012" w:type="pct"/>
            <w:vAlign w:val="center"/>
          </w:tcPr>
          <w:p w14:paraId="31C09A2E" w14:textId="554DB61F" w:rsidR="006D1625" w:rsidRPr="00225DF8" w:rsidRDefault="004704DB" w:rsidP="00225DF8">
            <w:pPr>
              <w:spacing w:line="360" w:lineRule="auto"/>
              <w:rPr>
                <w:rFonts w:ascii="仿宋_GB2312" w:eastAsia="仿宋_GB2312"/>
                <w:sz w:val="24"/>
                <w:szCs w:val="24"/>
              </w:rPr>
            </w:pPr>
            <w:r w:rsidRPr="00225DF8">
              <w:rPr>
                <w:rFonts w:ascii="仿宋_GB2312" w:eastAsia="仿宋_GB2312" w:hint="eastAsia"/>
                <w:sz w:val="24"/>
                <w:szCs w:val="24"/>
              </w:rPr>
              <w:t>前往国际组织实习（超过三个月）</w:t>
            </w:r>
          </w:p>
        </w:tc>
        <w:tc>
          <w:tcPr>
            <w:tcW w:w="1988" w:type="pct"/>
            <w:gridSpan w:val="3"/>
            <w:vAlign w:val="center"/>
          </w:tcPr>
          <w:p w14:paraId="660C22E6" w14:textId="476F5A12" w:rsidR="004704DB" w:rsidRPr="00225DF8" w:rsidRDefault="004704DB" w:rsidP="00225DF8">
            <w:pPr>
              <w:spacing w:line="360" w:lineRule="auto"/>
              <w:jc w:val="center"/>
              <w:rPr>
                <w:rFonts w:ascii="仿宋_GB2312" w:eastAsia="仿宋_GB2312"/>
                <w:sz w:val="24"/>
                <w:szCs w:val="24"/>
              </w:rPr>
            </w:pPr>
            <w:r w:rsidRPr="00225DF8">
              <w:rPr>
                <w:rFonts w:ascii="仿宋_GB2312" w:eastAsia="仿宋_GB2312" w:hint="eastAsia"/>
                <w:sz w:val="24"/>
                <w:szCs w:val="24"/>
              </w:rPr>
              <w:t>１</w:t>
            </w:r>
          </w:p>
        </w:tc>
      </w:tr>
      <w:tr w:rsidR="006D1625" w:rsidRPr="00225DF8" w14:paraId="73C9B38B" w14:textId="77777777" w:rsidTr="006D1625">
        <w:tc>
          <w:tcPr>
            <w:tcW w:w="3012" w:type="pct"/>
            <w:vAlign w:val="center"/>
          </w:tcPr>
          <w:p w14:paraId="421B6ED2" w14:textId="09A4B2F9" w:rsidR="006D1625" w:rsidRPr="00225DF8" w:rsidRDefault="004704DB" w:rsidP="00225DF8">
            <w:pPr>
              <w:spacing w:line="360" w:lineRule="auto"/>
              <w:rPr>
                <w:rFonts w:ascii="仿宋_GB2312" w:eastAsia="仿宋_GB2312"/>
                <w:sz w:val="24"/>
                <w:szCs w:val="24"/>
              </w:rPr>
            </w:pPr>
            <w:r w:rsidRPr="00225DF8">
              <w:rPr>
                <w:rFonts w:ascii="仿宋_GB2312" w:eastAsia="仿宋_GB2312" w:hint="eastAsia"/>
                <w:sz w:val="24"/>
                <w:szCs w:val="24"/>
              </w:rPr>
              <w:t>省部级以上重大活动优秀志愿者（有官方证书）</w:t>
            </w:r>
          </w:p>
        </w:tc>
        <w:tc>
          <w:tcPr>
            <w:tcW w:w="1988" w:type="pct"/>
            <w:gridSpan w:val="3"/>
            <w:vAlign w:val="center"/>
          </w:tcPr>
          <w:p w14:paraId="34426FD9" w14:textId="52093CD3" w:rsidR="006D1625" w:rsidRPr="00225DF8" w:rsidRDefault="004704DB" w:rsidP="00225DF8">
            <w:pPr>
              <w:spacing w:line="360" w:lineRule="auto"/>
              <w:jc w:val="center"/>
              <w:rPr>
                <w:rFonts w:ascii="仿宋_GB2312" w:eastAsia="仿宋_GB2312"/>
                <w:sz w:val="24"/>
                <w:szCs w:val="24"/>
              </w:rPr>
            </w:pPr>
            <w:r w:rsidRPr="00225DF8">
              <w:rPr>
                <w:rFonts w:ascii="仿宋_GB2312" w:eastAsia="仿宋_GB2312" w:hint="eastAsia"/>
                <w:sz w:val="24"/>
                <w:szCs w:val="24"/>
              </w:rPr>
              <w:t>１</w:t>
            </w:r>
          </w:p>
        </w:tc>
      </w:tr>
    </w:tbl>
    <w:p w14:paraId="05293AA2"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注：</w:t>
      </w:r>
    </w:p>
    <w:p w14:paraId="19BB16BF" w14:textId="25443378" w:rsidR="006D1625" w:rsidRPr="00225DF8" w:rsidRDefault="006D1625" w:rsidP="00225DF8">
      <w:pPr>
        <w:pStyle w:val="a4"/>
        <w:widowControl/>
        <w:numPr>
          <w:ilvl w:val="0"/>
          <w:numId w:val="7"/>
        </w:numPr>
        <w:spacing w:line="276" w:lineRule="auto"/>
        <w:ind w:firstLineChars="0"/>
        <w:rPr>
          <w:rFonts w:ascii="仿宋_GB2312" w:eastAsia="仿宋_GB2312" w:hAnsi="宋体" w:cs="宋体"/>
          <w:b/>
          <w:bCs/>
          <w:kern w:val="0"/>
          <w:sz w:val="24"/>
          <w:szCs w:val="24"/>
        </w:rPr>
      </w:pPr>
      <w:r w:rsidRPr="00225DF8">
        <w:rPr>
          <w:rFonts w:ascii="仿宋_GB2312" w:eastAsia="仿宋_GB2312" w:hAnsi="宋体" w:cs="宋体" w:hint="eastAsia"/>
          <w:b/>
          <w:bCs/>
          <w:kern w:val="0"/>
          <w:sz w:val="24"/>
          <w:szCs w:val="24"/>
        </w:rPr>
        <w:t>同类奖项以最高分计算。</w:t>
      </w:r>
    </w:p>
    <w:p w14:paraId="39645236" w14:textId="1AF6D0EE" w:rsidR="006D1625" w:rsidRPr="00225DF8" w:rsidRDefault="006D1625" w:rsidP="00225DF8">
      <w:pPr>
        <w:pStyle w:val="a4"/>
        <w:widowControl/>
        <w:numPr>
          <w:ilvl w:val="0"/>
          <w:numId w:val="7"/>
        </w:numPr>
        <w:spacing w:line="276" w:lineRule="auto"/>
        <w:ind w:firstLineChars="0"/>
        <w:rPr>
          <w:rFonts w:ascii="仿宋_GB2312" w:eastAsia="仿宋_GB2312" w:hAnsi="宋体" w:cs="宋体"/>
          <w:b/>
          <w:bCs/>
          <w:kern w:val="0"/>
          <w:sz w:val="24"/>
          <w:szCs w:val="24"/>
        </w:rPr>
      </w:pPr>
      <w:r w:rsidRPr="00225DF8">
        <w:rPr>
          <w:rFonts w:ascii="仿宋_GB2312" w:eastAsia="仿宋_GB2312" w:hAnsi="宋体" w:cs="宋体" w:hint="eastAsia"/>
          <w:b/>
          <w:bCs/>
          <w:kern w:val="0"/>
          <w:sz w:val="24"/>
          <w:szCs w:val="24"/>
        </w:rPr>
        <w:lastRenderedPageBreak/>
        <w:t>如有多次同级同类奖项，重复次数得分依次减半。</w:t>
      </w:r>
    </w:p>
    <w:p w14:paraId="58B2BDA1"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br/>
      </w:r>
      <w:r w:rsidRPr="006D1625">
        <w:rPr>
          <w:rFonts w:ascii="仿宋_GB2312" w:eastAsia="仿宋_GB2312" w:hAnsi="宋体" w:cs="宋体" w:hint="eastAsia"/>
          <w:b/>
          <w:bCs/>
          <w:kern w:val="0"/>
          <w:sz w:val="24"/>
          <w:szCs w:val="24"/>
        </w:rPr>
        <w:t>4、综合减分项（S</w:t>
      </w:r>
      <w:r w:rsidRPr="006D1625">
        <w:rPr>
          <w:rFonts w:ascii="仿宋_GB2312" w:eastAsia="仿宋_GB2312" w:hAnsi="宋体" w:cs="宋体" w:hint="eastAsia"/>
          <w:b/>
          <w:bCs/>
          <w:kern w:val="0"/>
          <w:sz w:val="24"/>
          <w:szCs w:val="24"/>
          <w:vertAlign w:val="subscript"/>
        </w:rPr>
        <w:t>5</w:t>
      </w:r>
      <w:r w:rsidRPr="006D1625">
        <w:rPr>
          <w:rFonts w:ascii="仿宋_GB2312" w:eastAsia="仿宋_GB2312" w:hAnsi="宋体" w:cs="宋体" w:hint="eastAsia"/>
          <w:b/>
          <w:bCs/>
          <w:kern w:val="0"/>
          <w:sz w:val="24"/>
          <w:szCs w:val="24"/>
        </w:rPr>
        <w:t>）</w:t>
      </w:r>
    </w:p>
    <w:p w14:paraId="113262C5" w14:textId="52165649" w:rsidR="006D1625" w:rsidRPr="00225DF8" w:rsidRDefault="006D1625" w:rsidP="00225DF8">
      <w:pPr>
        <w:pStyle w:val="a4"/>
        <w:widowControl/>
        <w:numPr>
          <w:ilvl w:val="0"/>
          <w:numId w:val="9"/>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受过纪律处分的学生，推免工作开始（日期以学校发布通知为准）前处分已解除，学院将对其严格审核，并对其确立综合得分减分项（平均分）设置如下：</w:t>
      </w:r>
    </w:p>
    <w:p w14:paraId="5503D1EB" w14:textId="77777777" w:rsidR="006D1625" w:rsidRPr="00225DF8" w:rsidRDefault="006D1625" w:rsidP="00225DF8">
      <w:pPr>
        <w:widowControl/>
        <w:spacing w:line="360" w:lineRule="auto"/>
        <w:ind w:leftChars="200" w:left="42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通报批评：5分/次</w:t>
      </w:r>
    </w:p>
    <w:p w14:paraId="0E99009C" w14:textId="24141100" w:rsidR="006D1625" w:rsidRPr="00225DF8" w:rsidRDefault="006D1625" w:rsidP="00225DF8">
      <w:pPr>
        <w:widowControl/>
        <w:spacing w:line="360" w:lineRule="auto"/>
        <w:ind w:leftChars="200" w:left="42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警告：10分/次</w:t>
      </w:r>
    </w:p>
    <w:p w14:paraId="1EB92B27" w14:textId="77777777" w:rsidR="006D1625" w:rsidRPr="00225DF8" w:rsidRDefault="006D1625" w:rsidP="00225DF8">
      <w:pPr>
        <w:widowControl/>
        <w:spacing w:line="360" w:lineRule="auto"/>
        <w:ind w:leftChars="200" w:left="42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严重警告：20分/次</w:t>
      </w:r>
    </w:p>
    <w:p w14:paraId="40B93FC6" w14:textId="77777777" w:rsidR="006D1625" w:rsidRPr="00225DF8" w:rsidRDefault="006D1625" w:rsidP="00225DF8">
      <w:pPr>
        <w:widowControl/>
        <w:spacing w:line="360" w:lineRule="auto"/>
        <w:ind w:leftChars="200" w:left="42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留校查看：30分/次</w:t>
      </w:r>
    </w:p>
    <w:p w14:paraId="1DD06925" w14:textId="1743B1C4" w:rsidR="006D1625" w:rsidRPr="00225DF8" w:rsidRDefault="006D1625" w:rsidP="00225DF8">
      <w:pPr>
        <w:pStyle w:val="a4"/>
        <w:widowControl/>
        <w:numPr>
          <w:ilvl w:val="0"/>
          <w:numId w:val="9"/>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最终核减项需要累加。</w:t>
      </w:r>
    </w:p>
    <w:p w14:paraId="65E54F5F" w14:textId="77777777" w:rsidR="006D1625" w:rsidRPr="006D1625" w:rsidRDefault="006D1625" w:rsidP="00225DF8">
      <w:pPr>
        <w:widowControl/>
        <w:spacing w:line="360" w:lineRule="auto"/>
        <w:rPr>
          <w:rFonts w:ascii="仿宋_GB2312" w:eastAsia="仿宋_GB2312" w:hAnsi="宋体" w:cs="宋体"/>
          <w:kern w:val="0"/>
          <w:sz w:val="24"/>
          <w:szCs w:val="24"/>
        </w:rPr>
      </w:pPr>
    </w:p>
    <w:p w14:paraId="2922EDEB" w14:textId="77777777" w:rsidR="006D1625" w:rsidRPr="006D1625" w:rsidRDefault="006D1625" w:rsidP="00225DF8">
      <w:pPr>
        <w:widowControl/>
        <w:spacing w:line="360" w:lineRule="auto"/>
        <w:outlineLvl w:val="1"/>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四、实施方案</w:t>
      </w:r>
    </w:p>
    <w:p w14:paraId="5B5DB86C" w14:textId="53F0A57C" w:rsidR="004704DB"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补缓考成绩更新、相关证明材料提交，在</w:t>
      </w:r>
      <w:r w:rsidRPr="00EF4663">
        <w:rPr>
          <w:rFonts w:ascii="仿宋_GB2312" w:eastAsia="仿宋_GB2312" w:hAnsi="宋体" w:cs="宋体" w:hint="eastAsia"/>
          <w:b/>
          <w:kern w:val="0"/>
          <w:sz w:val="24"/>
          <w:szCs w:val="24"/>
        </w:rPr>
        <w:t>20</w:t>
      </w:r>
      <w:r w:rsidR="000B7E7B" w:rsidRPr="00EF4663">
        <w:rPr>
          <w:rFonts w:ascii="仿宋_GB2312" w:eastAsia="仿宋_GB2312" w:hAnsi="宋体" w:cs="宋体" w:hint="eastAsia"/>
          <w:b/>
          <w:kern w:val="0"/>
          <w:sz w:val="24"/>
          <w:szCs w:val="24"/>
        </w:rPr>
        <w:t>20</w:t>
      </w:r>
      <w:r w:rsidRPr="00EF4663">
        <w:rPr>
          <w:rFonts w:ascii="仿宋_GB2312" w:eastAsia="仿宋_GB2312" w:hAnsi="宋体" w:cs="宋体" w:hint="eastAsia"/>
          <w:b/>
          <w:kern w:val="0"/>
          <w:sz w:val="24"/>
          <w:szCs w:val="24"/>
        </w:rPr>
        <w:t>年9月</w:t>
      </w:r>
      <w:r w:rsidR="003D756D" w:rsidRPr="00EF4663">
        <w:rPr>
          <w:rFonts w:ascii="仿宋_GB2312" w:eastAsia="仿宋_GB2312" w:hAnsi="宋体" w:cs="宋体" w:hint="eastAsia"/>
          <w:b/>
          <w:kern w:val="0"/>
          <w:sz w:val="24"/>
          <w:szCs w:val="24"/>
        </w:rPr>
        <w:t>4</w:t>
      </w:r>
      <w:r w:rsidRPr="00EF4663">
        <w:rPr>
          <w:rFonts w:ascii="仿宋_GB2312" w:eastAsia="仿宋_GB2312" w:hAnsi="宋体" w:cs="宋体" w:hint="eastAsia"/>
          <w:b/>
          <w:kern w:val="0"/>
          <w:sz w:val="24"/>
          <w:szCs w:val="24"/>
        </w:rPr>
        <w:t>日下午四点半</w:t>
      </w:r>
      <w:r w:rsidRPr="00225DF8">
        <w:rPr>
          <w:rFonts w:ascii="仿宋_GB2312" w:eastAsia="仿宋_GB2312" w:hAnsi="宋体" w:cs="宋体" w:hint="eastAsia"/>
          <w:kern w:val="0"/>
          <w:sz w:val="24"/>
          <w:szCs w:val="24"/>
        </w:rPr>
        <w:t>截止。</w:t>
      </w:r>
    </w:p>
    <w:p w14:paraId="7DDD33D7" w14:textId="33E21DFF" w:rsidR="004704DB"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各专业推荐名额，由学院根据学校下达名额，结合具体情况进行分配。</w:t>
      </w:r>
    </w:p>
    <w:p w14:paraId="5F46CA27" w14:textId="6E399AD0" w:rsidR="004704DB"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符合推荐资格的各专业同学按照得分S从高到低进行推荐，出现空缺时依次替补。</w:t>
      </w:r>
    </w:p>
    <w:p w14:paraId="7F873C0F" w14:textId="143F0A55" w:rsidR="004704DB"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学术论文和科技作品的非第一作者和非第一完成人，必要时须通过院工作小组的答辩才能得分。</w:t>
      </w:r>
    </w:p>
    <w:p w14:paraId="6DEE89B9" w14:textId="3D5163D3" w:rsidR="004704DB"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必要时由学院成立专家组，对获得推荐资格的同学进行答辩。</w:t>
      </w:r>
    </w:p>
    <w:p w14:paraId="23E9AC22" w14:textId="03097058" w:rsidR="004704DB"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将各专业推免名单，按综合排名先后顺序进行公示，张贴于学院办公室展板并同步在学院网站主页上公布。</w:t>
      </w:r>
    </w:p>
    <w:p w14:paraId="3C0E1442" w14:textId="5575A9C9" w:rsidR="006D1625"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将学生申报加分材料予以为期3天的公示，公示地点在学院办公室。</w:t>
      </w:r>
    </w:p>
    <w:p w14:paraId="032BF12F" w14:textId="77777777" w:rsidR="006D1625" w:rsidRPr="006D1625" w:rsidRDefault="006D1625" w:rsidP="00225DF8">
      <w:pPr>
        <w:widowControl/>
        <w:spacing w:line="360" w:lineRule="auto"/>
        <w:rPr>
          <w:rFonts w:ascii="仿宋_GB2312" w:eastAsia="仿宋_GB2312" w:hAnsi="宋体" w:cs="宋体"/>
          <w:kern w:val="0"/>
          <w:sz w:val="24"/>
          <w:szCs w:val="24"/>
        </w:rPr>
      </w:pPr>
    </w:p>
    <w:p w14:paraId="47D05D4F" w14:textId="77777777" w:rsidR="006D1625" w:rsidRPr="006D1625" w:rsidRDefault="006D1625" w:rsidP="00225DF8">
      <w:pPr>
        <w:widowControl/>
        <w:spacing w:line="360" w:lineRule="auto"/>
        <w:outlineLvl w:val="1"/>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五、地理科学学院推免工作相关工作组</w:t>
      </w:r>
    </w:p>
    <w:p w14:paraId="1F987340" w14:textId="2E1BEC53" w:rsidR="006D1625" w:rsidRPr="00225DF8" w:rsidRDefault="006D1625" w:rsidP="00225DF8">
      <w:pPr>
        <w:pStyle w:val="a4"/>
        <w:widowControl/>
        <w:numPr>
          <w:ilvl w:val="0"/>
          <w:numId w:val="14"/>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地理科学学院成立推免工作领导小组，全面负责推免工作，并负责审定推免细则，推免方案</w:t>
      </w:r>
    </w:p>
    <w:p w14:paraId="368A16AC" w14:textId="77777777"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领导小组组成：</w:t>
      </w:r>
    </w:p>
    <w:p w14:paraId="6A9495B4" w14:textId="77777777"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组长：刘敏 段玉山</w:t>
      </w:r>
    </w:p>
    <w:p w14:paraId="614016B2" w14:textId="35F37523"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组员：</w:t>
      </w:r>
      <w:r w:rsidR="00427094" w:rsidRPr="006D1625">
        <w:rPr>
          <w:rFonts w:ascii="仿宋_GB2312" w:eastAsia="仿宋_GB2312" w:hAnsi="宋体" w:cs="宋体" w:hint="eastAsia"/>
          <w:kern w:val="0"/>
          <w:sz w:val="24"/>
          <w:szCs w:val="24"/>
        </w:rPr>
        <w:t>杨毅、</w:t>
      </w:r>
      <w:r w:rsidRPr="006D1625">
        <w:rPr>
          <w:rFonts w:ascii="仿宋_GB2312" w:eastAsia="仿宋_GB2312" w:hAnsi="宋体" w:cs="宋体" w:hint="eastAsia"/>
          <w:kern w:val="0"/>
          <w:sz w:val="24"/>
          <w:szCs w:val="24"/>
        </w:rPr>
        <w:t>李响、</w:t>
      </w:r>
      <w:r w:rsidR="00BE5199">
        <w:rPr>
          <w:rFonts w:ascii="仿宋_GB2312" w:eastAsia="仿宋_GB2312" w:hAnsi="宋体" w:cs="宋体" w:hint="eastAsia"/>
          <w:kern w:val="0"/>
          <w:sz w:val="24"/>
          <w:szCs w:val="24"/>
        </w:rPr>
        <w:t>罗艺</w:t>
      </w:r>
      <w:r w:rsidR="00BE5199" w:rsidRPr="006D1625">
        <w:rPr>
          <w:rFonts w:ascii="仿宋_GB2312" w:eastAsia="仿宋_GB2312" w:hAnsi="宋体" w:cs="宋体" w:hint="eastAsia"/>
          <w:kern w:val="0"/>
          <w:sz w:val="24"/>
          <w:szCs w:val="24"/>
        </w:rPr>
        <w:t>、</w:t>
      </w:r>
      <w:r w:rsidRPr="006D1625">
        <w:rPr>
          <w:rFonts w:ascii="仿宋_GB2312" w:eastAsia="仿宋_GB2312" w:hAnsi="宋体" w:cs="宋体" w:hint="eastAsia"/>
          <w:kern w:val="0"/>
          <w:sz w:val="24"/>
          <w:szCs w:val="24"/>
        </w:rPr>
        <w:t>谭琨、韦桃源、周立</w:t>
      </w:r>
      <w:r w:rsidRPr="006D1625">
        <w:rPr>
          <w:rFonts w:ascii="微软雅黑" w:eastAsia="微软雅黑" w:hAnsi="微软雅黑" w:cs="微软雅黑" w:hint="eastAsia"/>
          <w:kern w:val="0"/>
          <w:sz w:val="24"/>
          <w:szCs w:val="24"/>
        </w:rPr>
        <w:t>旻</w:t>
      </w:r>
    </w:p>
    <w:p w14:paraId="72B3919D" w14:textId="10F4F499" w:rsidR="006D1625" w:rsidRPr="00225DF8" w:rsidRDefault="006D1625" w:rsidP="00225DF8">
      <w:pPr>
        <w:pStyle w:val="a4"/>
        <w:widowControl/>
        <w:numPr>
          <w:ilvl w:val="0"/>
          <w:numId w:val="14"/>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lastRenderedPageBreak/>
        <w:t>地理科学学院成立推免工作小组，负责推免工作中各项工作的具体落实</w:t>
      </w:r>
    </w:p>
    <w:p w14:paraId="6DE623E7" w14:textId="77777777"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工作小组组成：</w:t>
      </w:r>
    </w:p>
    <w:p w14:paraId="30FC361A" w14:textId="3781857D"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成员：陈圆圆、</w:t>
      </w:r>
      <w:r w:rsidR="006A0207">
        <w:rPr>
          <w:rFonts w:ascii="仿宋_GB2312" w:eastAsia="仿宋_GB2312" w:hAnsi="宋体" w:cs="宋体" w:hint="eastAsia"/>
          <w:kern w:val="0"/>
          <w:sz w:val="24"/>
          <w:szCs w:val="24"/>
        </w:rPr>
        <w:t>侯静惟、罗艺</w:t>
      </w:r>
      <w:r w:rsidR="006A0207" w:rsidRPr="006D1625">
        <w:rPr>
          <w:rFonts w:ascii="仿宋_GB2312" w:eastAsia="仿宋_GB2312" w:hAnsi="宋体" w:cs="宋体" w:hint="eastAsia"/>
          <w:kern w:val="0"/>
          <w:sz w:val="24"/>
          <w:szCs w:val="24"/>
        </w:rPr>
        <w:t>、</w:t>
      </w:r>
      <w:r w:rsidRPr="006D1625">
        <w:rPr>
          <w:rFonts w:ascii="仿宋_GB2312" w:eastAsia="仿宋_GB2312" w:hAnsi="宋体" w:cs="宋体" w:hint="eastAsia"/>
          <w:kern w:val="0"/>
          <w:sz w:val="24"/>
          <w:szCs w:val="24"/>
        </w:rPr>
        <w:t>聂</w:t>
      </w:r>
      <w:r w:rsidR="00427094">
        <w:rPr>
          <w:rFonts w:ascii="仿宋_GB2312" w:eastAsia="仿宋_GB2312" w:hAnsi="宋体" w:cs="宋体" w:hint="eastAsia"/>
          <w:kern w:val="0"/>
          <w:sz w:val="24"/>
          <w:szCs w:val="24"/>
        </w:rPr>
        <w:t>家</w:t>
      </w:r>
      <w:r w:rsidRPr="006D1625">
        <w:rPr>
          <w:rFonts w:ascii="仿宋_GB2312" w:eastAsia="仿宋_GB2312" w:hAnsi="宋体" w:cs="宋体" w:hint="eastAsia"/>
          <w:kern w:val="0"/>
          <w:sz w:val="24"/>
          <w:szCs w:val="24"/>
        </w:rPr>
        <w:t>琴、周立</w:t>
      </w:r>
      <w:r w:rsidRPr="006D1625">
        <w:rPr>
          <w:rFonts w:ascii="微软雅黑" w:eastAsia="微软雅黑" w:hAnsi="微软雅黑" w:cs="微软雅黑" w:hint="eastAsia"/>
          <w:kern w:val="0"/>
          <w:sz w:val="24"/>
          <w:szCs w:val="24"/>
        </w:rPr>
        <w:t>旻</w:t>
      </w:r>
    </w:p>
    <w:p w14:paraId="56B44D8C" w14:textId="58D8E6D5" w:rsidR="006D1625" w:rsidRPr="00225DF8" w:rsidRDefault="006D1625" w:rsidP="00225DF8">
      <w:pPr>
        <w:pStyle w:val="a4"/>
        <w:widowControl/>
        <w:numPr>
          <w:ilvl w:val="0"/>
          <w:numId w:val="14"/>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地理科学学院成立由党委委员和部分PI组成的推免工作监督小组，负责对推免方案落实、最终人选确定等方面全面进行监督</w:t>
      </w:r>
    </w:p>
    <w:p w14:paraId="5E0FE659" w14:textId="77777777"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监督小组组成：</w:t>
      </w:r>
    </w:p>
    <w:p w14:paraId="2304D327" w14:textId="77777777"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成员：毕春娟、乐群、李山、王东启、吴健平、郑祥民</w:t>
      </w:r>
    </w:p>
    <w:p w14:paraId="0B254B73" w14:textId="77777777" w:rsidR="006D1625" w:rsidRPr="006D1625" w:rsidRDefault="006D1625" w:rsidP="00225DF8">
      <w:pPr>
        <w:widowControl/>
        <w:spacing w:line="360" w:lineRule="auto"/>
        <w:rPr>
          <w:rFonts w:ascii="仿宋_GB2312" w:eastAsia="仿宋_GB2312" w:hAnsi="宋体" w:cs="宋体"/>
          <w:kern w:val="0"/>
          <w:sz w:val="24"/>
          <w:szCs w:val="24"/>
        </w:rPr>
      </w:pPr>
    </w:p>
    <w:p w14:paraId="30CC2ACF" w14:textId="77777777" w:rsidR="006D1625" w:rsidRPr="006D1625" w:rsidRDefault="006D1625" w:rsidP="00225DF8">
      <w:pPr>
        <w:widowControl/>
        <w:spacing w:line="360" w:lineRule="auto"/>
        <w:outlineLvl w:val="1"/>
        <w:rPr>
          <w:rFonts w:ascii="黑体" w:eastAsia="黑体" w:hAnsi="黑体" w:cs="宋体"/>
          <w:b/>
          <w:bCs/>
          <w:kern w:val="0"/>
          <w:sz w:val="28"/>
          <w:szCs w:val="28"/>
        </w:rPr>
      </w:pPr>
      <w:r w:rsidRPr="006D1625">
        <w:rPr>
          <w:rFonts w:ascii="黑体" w:eastAsia="黑体" w:hAnsi="黑体" w:cs="宋体" w:hint="eastAsia"/>
          <w:b/>
          <w:bCs/>
          <w:kern w:val="0"/>
          <w:sz w:val="28"/>
          <w:szCs w:val="28"/>
        </w:rPr>
        <w:t>六、工作流程</w:t>
      </w:r>
    </w:p>
    <w:p w14:paraId="23930B3C" w14:textId="0EE0DFC0" w:rsidR="006D1625" w:rsidRPr="006D1625" w:rsidRDefault="006D1625" w:rsidP="003D756D">
      <w:pPr>
        <w:widowControl/>
        <w:spacing w:line="360" w:lineRule="auto"/>
        <w:jc w:val="center"/>
        <w:rPr>
          <w:rFonts w:ascii="仿宋_GB2312" w:eastAsia="仿宋_GB2312" w:hAnsi="宋体" w:cs="宋体"/>
          <w:kern w:val="0"/>
          <w:sz w:val="24"/>
          <w:szCs w:val="24"/>
        </w:rPr>
      </w:pPr>
      <w:r w:rsidRPr="00225DF8">
        <w:rPr>
          <w:rFonts w:ascii="仿宋_GB2312" w:eastAsia="仿宋_GB2312" w:hAnsi="宋体" w:cs="宋体" w:hint="eastAsia"/>
          <w:noProof/>
          <w:color w:val="0000FF"/>
          <w:kern w:val="0"/>
          <w:sz w:val="24"/>
          <w:szCs w:val="24"/>
        </w:rPr>
        <w:drawing>
          <wp:inline distT="0" distB="0" distL="0" distR="0" wp14:anchorId="135B682C" wp14:editId="4E5ADD19">
            <wp:extent cx="3286125" cy="6010275"/>
            <wp:effectExtent l="0" t="0" r="9525" b="9525"/>
            <wp:docPr id="1" name="图片 1" descr="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6125" cy="6010275"/>
                    </a:xfrm>
                    <a:prstGeom prst="rect">
                      <a:avLst/>
                    </a:prstGeom>
                    <a:noFill/>
                    <a:ln>
                      <a:noFill/>
                    </a:ln>
                  </pic:spPr>
                </pic:pic>
              </a:graphicData>
            </a:graphic>
          </wp:inline>
        </w:drawing>
      </w:r>
    </w:p>
    <w:p w14:paraId="5B22D3F0" w14:textId="77777777" w:rsidR="006D1625" w:rsidRPr="006D1625" w:rsidRDefault="006D1625" w:rsidP="00225DF8">
      <w:pPr>
        <w:widowControl/>
        <w:spacing w:line="360" w:lineRule="auto"/>
        <w:outlineLvl w:val="1"/>
        <w:rPr>
          <w:rFonts w:ascii="黑体" w:eastAsia="黑体" w:hAnsi="黑体" w:cs="宋体"/>
          <w:b/>
          <w:bCs/>
          <w:kern w:val="0"/>
          <w:sz w:val="28"/>
          <w:szCs w:val="28"/>
        </w:rPr>
      </w:pPr>
      <w:r w:rsidRPr="006D1625">
        <w:rPr>
          <w:rFonts w:ascii="黑体" w:eastAsia="黑体" w:hAnsi="黑体" w:cs="宋体" w:hint="eastAsia"/>
          <w:b/>
          <w:bCs/>
          <w:kern w:val="0"/>
          <w:sz w:val="28"/>
          <w:szCs w:val="28"/>
        </w:rPr>
        <w:lastRenderedPageBreak/>
        <w:t>七、追责声明</w:t>
      </w:r>
    </w:p>
    <w:p w14:paraId="6D23B141" w14:textId="29BA907E" w:rsidR="004704DB" w:rsidRPr="00225DF8" w:rsidRDefault="006D1625" w:rsidP="0087737C">
      <w:pPr>
        <w:pStyle w:val="a4"/>
        <w:widowControl/>
        <w:numPr>
          <w:ilvl w:val="1"/>
          <w:numId w:val="7"/>
        </w:numPr>
        <w:spacing w:line="360" w:lineRule="auto"/>
        <w:ind w:leftChars="29" w:left="421"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对存在论文发表、论文录用、获奖等造假行为者，一经查实，</w:t>
      </w:r>
      <w:r w:rsidR="00861AE9">
        <w:rPr>
          <w:rFonts w:ascii="仿宋_GB2312" w:eastAsia="仿宋_GB2312" w:hAnsi="宋体" w:cs="宋体" w:hint="eastAsia"/>
          <w:kern w:val="0"/>
          <w:sz w:val="24"/>
          <w:szCs w:val="24"/>
        </w:rPr>
        <w:t>我校有权</w:t>
      </w:r>
      <w:r w:rsidRPr="00225DF8">
        <w:rPr>
          <w:rFonts w:ascii="仿宋_GB2312" w:eastAsia="仿宋_GB2312" w:hAnsi="宋体" w:cs="宋体" w:hint="eastAsia"/>
          <w:kern w:val="0"/>
          <w:sz w:val="24"/>
          <w:szCs w:val="24"/>
        </w:rPr>
        <w:t>取消其推免资格，并根据学生违纪处分办法等有关规定给予相应处分，并记入个人档案。</w:t>
      </w:r>
      <w:r w:rsidRPr="00225DF8">
        <w:rPr>
          <w:rFonts w:ascii="仿宋_GB2312" w:eastAsia="仿宋_GB2312" w:hAnsi="宋体" w:cs="宋体" w:hint="eastAsia"/>
          <w:kern w:val="0"/>
          <w:sz w:val="24"/>
          <w:szCs w:val="24"/>
        </w:rPr>
        <w:br/>
      </w:r>
    </w:p>
    <w:p w14:paraId="6229818A" w14:textId="57301118" w:rsidR="006D1625" w:rsidRPr="00225DF8" w:rsidRDefault="006D1625" w:rsidP="0087737C">
      <w:pPr>
        <w:pStyle w:val="a4"/>
        <w:widowControl/>
        <w:numPr>
          <w:ilvl w:val="1"/>
          <w:numId w:val="7"/>
        </w:numPr>
        <w:spacing w:line="360" w:lineRule="auto"/>
        <w:ind w:leftChars="29" w:left="421"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对于已本科毕业，进入研究生阶段学习，发现存在推免造假行为的，将通报其攻读研究生的单位，并建议其单位取消读研资格。</w:t>
      </w:r>
    </w:p>
    <w:p w14:paraId="6D5B85CA" w14:textId="3D7767F9" w:rsidR="006D1625" w:rsidRPr="00225DF8" w:rsidRDefault="006D1625" w:rsidP="0087737C">
      <w:pPr>
        <w:pStyle w:val="a4"/>
        <w:widowControl/>
        <w:spacing w:line="360" w:lineRule="auto"/>
        <w:ind w:leftChars="29" w:left="61" w:firstLineChars="0" w:firstLine="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本细则的解释权在地理科学学院，如有未尽之处，视具体情况再行讨论。</w:t>
      </w:r>
    </w:p>
    <w:p w14:paraId="6B287D7B" w14:textId="77777777" w:rsidR="006D1625" w:rsidRPr="006D1625" w:rsidRDefault="006D1625" w:rsidP="00225DF8">
      <w:pPr>
        <w:widowControl/>
        <w:spacing w:line="360" w:lineRule="auto"/>
        <w:rPr>
          <w:rFonts w:ascii="仿宋_GB2312" w:eastAsia="仿宋_GB2312" w:hAnsi="宋体" w:cs="宋体"/>
          <w:kern w:val="0"/>
          <w:sz w:val="24"/>
          <w:szCs w:val="24"/>
        </w:rPr>
      </w:pPr>
    </w:p>
    <w:p w14:paraId="0B62D57E" w14:textId="77777777" w:rsidR="006D1625" w:rsidRPr="006D1625" w:rsidRDefault="006D1625" w:rsidP="00225DF8">
      <w:pPr>
        <w:widowControl/>
        <w:spacing w:line="360" w:lineRule="auto"/>
        <w:rPr>
          <w:rFonts w:ascii="仿宋_GB2312" w:eastAsia="仿宋_GB2312" w:hAnsi="宋体" w:cs="宋体"/>
          <w:kern w:val="0"/>
          <w:sz w:val="24"/>
          <w:szCs w:val="24"/>
        </w:rPr>
      </w:pPr>
    </w:p>
    <w:p w14:paraId="69A4F559" w14:textId="77777777" w:rsidR="006D1625" w:rsidRPr="006D1625" w:rsidRDefault="006D1625" w:rsidP="00225DF8">
      <w:pPr>
        <w:widowControl/>
        <w:spacing w:line="360" w:lineRule="auto"/>
        <w:jc w:val="right"/>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华东师范大学地理科学学院</w:t>
      </w:r>
    </w:p>
    <w:p w14:paraId="78654878" w14:textId="3A858A93" w:rsidR="006D1625" w:rsidRPr="006D1625" w:rsidRDefault="006D1625" w:rsidP="00225DF8">
      <w:pPr>
        <w:widowControl/>
        <w:spacing w:line="360" w:lineRule="auto"/>
        <w:jc w:val="right"/>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20</w:t>
      </w:r>
      <w:r w:rsidR="008624DA">
        <w:rPr>
          <w:rFonts w:ascii="仿宋_GB2312" w:eastAsia="仿宋_GB2312" w:hAnsi="宋体" w:cs="宋体"/>
          <w:kern w:val="0"/>
          <w:sz w:val="24"/>
          <w:szCs w:val="24"/>
        </w:rPr>
        <w:t>20</w:t>
      </w:r>
      <w:r w:rsidRPr="006D1625">
        <w:rPr>
          <w:rFonts w:ascii="仿宋_GB2312" w:eastAsia="仿宋_GB2312" w:hAnsi="宋体" w:cs="宋体" w:hint="eastAsia"/>
          <w:kern w:val="0"/>
          <w:sz w:val="24"/>
          <w:szCs w:val="24"/>
        </w:rPr>
        <w:t>年</w:t>
      </w:r>
      <w:r w:rsidR="008624DA">
        <w:rPr>
          <w:rFonts w:ascii="仿宋_GB2312" w:eastAsia="仿宋_GB2312" w:hAnsi="宋体" w:cs="宋体"/>
          <w:kern w:val="0"/>
          <w:sz w:val="24"/>
          <w:szCs w:val="24"/>
        </w:rPr>
        <w:t>6</w:t>
      </w:r>
      <w:r w:rsidRPr="006D1625">
        <w:rPr>
          <w:rFonts w:ascii="仿宋_GB2312" w:eastAsia="仿宋_GB2312" w:hAnsi="宋体" w:cs="宋体" w:hint="eastAsia"/>
          <w:kern w:val="0"/>
          <w:sz w:val="24"/>
          <w:szCs w:val="24"/>
        </w:rPr>
        <w:t>月</w:t>
      </w:r>
    </w:p>
    <w:p w14:paraId="12EAD16E" w14:textId="77777777" w:rsidR="00E61F9D" w:rsidRPr="00225DF8" w:rsidRDefault="00E61F9D" w:rsidP="00225DF8">
      <w:pPr>
        <w:spacing w:line="360" w:lineRule="auto"/>
        <w:rPr>
          <w:rFonts w:ascii="仿宋_GB2312" w:eastAsia="仿宋_GB2312" w:hAnsi="宋体"/>
          <w:sz w:val="24"/>
          <w:szCs w:val="24"/>
        </w:rPr>
      </w:pPr>
    </w:p>
    <w:sectPr w:rsidR="00E61F9D" w:rsidRPr="00225DF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209D0" w16cex:dateUtc="2020-07-09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0F3BC2" w16cid:durableId="22B209D0"/>
  <w16cid:commentId w16cid:paraId="39C1777A" w16cid:durableId="22A7362D"/>
  <w16cid:commentId w16cid:paraId="47FB759B" w16cid:durableId="22A73453"/>
  <w16cid:commentId w16cid:paraId="10F3332F" w16cid:durableId="22B2216D"/>
  <w16cid:commentId w16cid:paraId="356A74A2" w16cid:durableId="22A735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27B41" w14:textId="77777777" w:rsidR="003903C7" w:rsidRDefault="003903C7" w:rsidP="008624DA">
      <w:r>
        <w:separator/>
      </w:r>
    </w:p>
  </w:endnote>
  <w:endnote w:type="continuationSeparator" w:id="0">
    <w:p w14:paraId="6D1EEE6D" w14:textId="77777777" w:rsidR="003903C7" w:rsidRDefault="003903C7" w:rsidP="0086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86BCF" w14:textId="77777777" w:rsidR="003903C7" w:rsidRDefault="003903C7" w:rsidP="008624DA">
      <w:r>
        <w:separator/>
      </w:r>
    </w:p>
  </w:footnote>
  <w:footnote w:type="continuationSeparator" w:id="0">
    <w:p w14:paraId="6AEE1A17" w14:textId="77777777" w:rsidR="003903C7" w:rsidRDefault="003903C7" w:rsidP="00862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182A"/>
    <w:multiLevelType w:val="hybridMultilevel"/>
    <w:tmpl w:val="41D612D4"/>
    <w:lvl w:ilvl="0" w:tplc="95E85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F67EA"/>
    <w:multiLevelType w:val="hybridMultilevel"/>
    <w:tmpl w:val="938A78C4"/>
    <w:lvl w:ilvl="0" w:tplc="0409000F">
      <w:start w:val="1"/>
      <w:numFmt w:val="decimal"/>
      <w:lvlText w:val="%1."/>
      <w:lvlJc w:val="left"/>
      <w:pPr>
        <w:ind w:left="1130"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04A55CD8"/>
    <w:multiLevelType w:val="hybridMultilevel"/>
    <w:tmpl w:val="0A56D2CA"/>
    <w:lvl w:ilvl="0" w:tplc="1CDEECC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654C4B"/>
    <w:multiLevelType w:val="hybridMultilevel"/>
    <w:tmpl w:val="4B8239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793CCA"/>
    <w:multiLevelType w:val="hybridMultilevel"/>
    <w:tmpl w:val="89A27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B555C0"/>
    <w:multiLevelType w:val="hybridMultilevel"/>
    <w:tmpl w:val="F0385E4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F336B6"/>
    <w:multiLevelType w:val="hybridMultilevel"/>
    <w:tmpl w:val="431A9716"/>
    <w:lvl w:ilvl="0" w:tplc="A5E8590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216528"/>
    <w:multiLevelType w:val="hybridMultilevel"/>
    <w:tmpl w:val="60565AD6"/>
    <w:lvl w:ilvl="0" w:tplc="1CDEECC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BC6FF2"/>
    <w:multiLevelType w:val="hybridMultilevel"/>
    <w:tmpl w:val="C3BE06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0B66AE"/>
    <w:multiLevelType w:val="hybridMultilevel"/>
    <w:tmpl w:val="C4E404C2"/>
    <w:lvl w:ilvl="0" w:tplc="A5E85908">
      <w:start w:val="1"/>
      <w:numFmt w:val="decimal"/>
      <w:lvlText w:val="（%1）"/>
      <w:lvlJc w:val="left"/>
      <w:pPr>
        <w:ind w:left="720" w:hanging="720"/>
      </w:pPr>
      <w:rPr>
        <w:rFonts w:hint="default"/>
      </w:rPr>
    </w:lvl>
    <w:lvl w:ilvl="1" w:tplc="077A1EF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E11725C"/>
    <w:multiLevelType w:val="hybridMultilevel"/>
    <w:tmpl w:val="E800036E"/>
    <w:lvl w:ilvl="0" w:tplc="A5E859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F33A23"/>
    <w:multiLevelType w:val="hybridMultilevel"/>
    <w:tmpl w:val="04B26E0A"/>
    <w:lvl w:ilvl="0" w:tplc="A5E859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9A5ED3"/>
    <w:multiLevelType w:val="hybridMultilevel"/>
    <w:tmpl w:val="2D5CAD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7B3186"/>
    <w:multiLevelType w:val="hybridMultilevel"/>
    <w:tmpl w:val="CD303142"/>
    <w:lvl w:ilvl="0" w:tplc="5C546B02">
      <w:start w:val="1"/>
      <w:numFmt w:val="decimal"/>
      <w:lvlText w:val="（%1）"/>
      <w:lvlJc w:val="left"/>
      <w:pPr>
        <w:ind w:left="1140" w:hanging="720"/>
      </w:pPr>
      <w:rPr>
        <w:rFonts w:hint="default"/>
      </w:rPr>
    </w:lvl>
    <w:lvl w:ilvl="1" w:tplc="BD4A5302">
      <w:start w:val="1"/>
      <w:numFmt w:val="upperLetter"/>
      <w:lvlText w:val="%2."/>
      <w:lvlJc w:val="left"/>
      <w:pPr>
        <w:ind w:left="1200" w:hanging="360"/>
      </w:pPr>
      <w:rPr>
        <w:rFonts w:hint="default"/>
      </w:rPr>
    </w:lvl>
    <w:lvl w:ilvl="2" w:tplc="08D8BF48">
      <w:start w:val="1"/>
      <w:numFmt w:val="upperLetter"/>
      <w:lvlText w:val="%3、"/>
      <w:lvlJc w:val="left"/>
      <w:pPr>
        <w:ind w:left="1650" w:hanging="39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13"/>
  </w:num>
  <w:num w:numId="3">
    <w:abstractNumId w:val="8"/>
  </w:num>
  <w:num w:numId="4">
    <w:abstractNumId w:val="4"/>
  </w:num>
  <w:num w:numId="5">
    <w:abstractNumId w:val="11"/>
  </w:num>
  <w:num w:numId="6">
    <w:abstractNumId w:val="10"/>
  </w:num>
  <w:num w:numId="7">
    <w:abstractNumId w:val="9"/>
  </w:num>
  <w:num w:numId="8">
    <w:abstractNumId w:val="6"/>
  </w:num>
  <w:num w:numId="9">
    <w:abstractNumId w:val="5"/>
  </w:num>
  <w:num w:numId="10">
    <w:abstractNumId w:val="3"/>
  </w:num>
  <w:num w:numId="11">
    <w:abstractNumId w:val="7"/>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25"/>
    <w:rsid w:val="00064B0E"/>
    <w:rsid w:val="00074C09"/>
    <w:rsid w:val="00090B2E"/>
    <w:rsid w:val="0009535D"/>
    <w:rsid w:val="000B7E7B"/>
    <w:rsid w:val="001658F8"/>
    <w:rsid w:val="0017483D"/>
    <w:rsid w:val="001F4F60"/>
    <w:rsid w:val="00225DF8"/>
    <w:rsid w:val="00243C40"/>
    <w:rsid w:val="002C28A7"/>
    <w:rsid w:val="002D63C8"/>
    <w:rsid w:val="002E46DB"/>
    <w:rsid w:val="002E5AB9"/>
    <w:rsid w:val="003359CD"/>
    <w:rsid w:val="00381ABA"/>
    <w:rsid w:val="003903C7"/>
    <w:rsid w:val="003A7A19"/>
    <w:rsid w:val="003D756D"/>
    <w:rsid w:val="0040553D"/>
    <w:rsid w:val="004169D5"/>
    <w:rsid w:val="00427094"/>
    <w:rsid w:val="004704DB"/>
    <w:rsid w:val="00556440"/>
    <w:rsid w:val="00582065"/>
    <w:rsid w:val="005844BE"/>
    <w:rsid w:val="005A338B"/>
    <w:rsid w:val="00630AB8"/>
    <w:rsid w:val="00661217"/>
    <w:rsid w:val="006A0207"/>
    <w:rsid w:val="006C6560"/>
    <w:rsid w:val="006D1625"/>
    <w:rsid w:val="00715431"/>
    <w:rsid w:val="00743315"/>
    <w:rsid w:val="007F4841"/>
    <w:rsid w:val="00815858"/>
    <w:rsid w:val="0082005D"/>
    <w:rsid w:val="00824721"/>
    <w:rsid w:val="00861AE9"/>
    <w:rsid w:val="008624DA"/>
    <w:rsid w:val="00863454"/>
    <w:rsid w:val="0087737C"/>
    <w:rsid w:val="008B6892"/>
    <w:rsid w:val="008E02FD"/>
    <w:rsid w:val="0093598B"/>
    <w:rsid w:val="00967EBB"/>
    <w:rsid w:val="009861D4"/>
    <w:rsid w:val="009E7033"/>
    <w:rsid w:val="00A213FA"/>
    <w:rsid w:val="00A67610"/>
    <w:rsid w:val="00A7125C"/>
    <w:rsid w:val="00A85A5D"/>
    <w:rsid w:val="00AA1E3E"/>
    <w:rsid w:val="00AA2A48"/>
    <w:rsid w:val="00AC5266"/>
    <w:rsid w:val="00B10738"/>
    <w:rsid w:val="00BA6930"/>
    <w:rsid w:val="00BD1A50"/>
    <w:rsid w:val="00BE5199"/>
    <w:rsid w:val="00C12154"/>
    <w:rsid w:val="00C76692"/>
    <w:rsid w:val="00CB49F3"/>
    <w:rsid w:val="00CC6A05"/>
    <w:rsid w:val="00CD6020"/>
    <w:rsid w:val="00DF4372"/>
    <w:rsid w:val="00DF6F48"/>
    <w:rsid w:val="00E61F9D"/>
    <w:rsid w:val="00E65939"/>
    <w:rsid w:val="00E86867"/>
    <w:rsid w:val="00ED11E6"/>
    <w:rsid w:val="00EF4663"/>
    <w:rsid w:val="00F064EB"/>
    <w:rsid w:val="00F54CBA"/>
    <w:rsid w:val="00F85901"/>
    <w:rsid w:val="00FD50D6"/>
    <w:rsid w:val="00FD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9AA6C"/>
  <w15:chartTrackingRefBased/>
  <w15:docId w15:val="{E371B198-96CC-4D1D-B1D4-5E8FDB51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D162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D16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1625"/>
    <w:rPr>
      <w:rFonts w:ascii="宋体" w:eastAsia="宋体" w:hAnsi="宋体" w:cs="宋体"/>
      <w:b/>
      <w:bCs/>
      <w:kern w:val="36"/>
      <w:sz w:val="48"/>
      <w:szCs w:val="48"/>
    </w:rPr>
  </w:style>
  <w:style w:type="character" w:customStyle="1" w:styleId="2Char">
    <w:name w:val="标题 2 Char"/>
    <w:basedOn w:val="a0"/>
    <w:link w:val="2"/>
    <w:uiPriority w:val="9"/>
    <w:rsid w:val="006D1625"/>
    <w:rPr>
      <w:rFonts w:ascii="宋体" w:eastAsia="宋体" w:hAnsi="宋体" w:cs="宋体"/>
      <w:b/>
      <w:bCs/>
      <w:kern w:val="0"/>
      <w:sz w:val="36"/>
      <w:szCs w:val="36"/>
    </w:rPr>
  </w:style>
  <w:style w:type="paragraph" w:styleId="a3">
    <w:name w:val="Normal (Web)"/>
    <w:basedOn w:val="a"/>
    <w:uiPriority w:val="99"/>
    <w:semiHidden/>
    <w:unhideWhenUsed/>
    <w:rsid w:val="006D1625"/>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D1625"/>
    <w:pPr>
      <w:ind w:firstLineChars="200" w:firstLine="420"/>
    </w:pPr>
  </w:style>
  <w:style w:type="character" w:styleId="a5">
    <w:name w:val="annotation reference"/>
    <w:basedOn w:val="a0"/>
    <w:uiPriority w:val="99"/>
    <w:semiHidden/>
    <w:unhideWhenUsed/>
    <w:rsid w:val="00661217"/>
    <w:rPr>
      <w:sz w:val="21"/>
      <w:szCs w:val="21"/>
    </w:rPr>
  </w:style>
  <w:style w:type="paragraph" w:styleId="a6">
    <w:name w:val="annotation text"/>
    <w:basedOn w:val="a"/>
    <w:link w:val="Char"/>
    <w:uiPriority w:val="99"/>
    <w:semiHidden/>
    <w:unhideWhenUsed/>
    <w:rsid w:val="00661217"/>
    <w:pPr>
      <w:jc w:val="left"/>
    </w:pPr>
  </w:style>
  <w:style w:type="character" w:customStyle="1" w:styleId="Char">
    <w:name w:val="批注文字 Char"/>
    <w:basedOn w:val="a0"/>
    <w:link w:val="a6"/>
    <w:uiPriority w:val="99"/>
    <w:semiHidden/>
    <w:rsid w:val="00661217"/>
  </w:style>
  <w:style w:type="paragraph" w:styleId="a7">
    <w:name w:val="annotation subject"/>
    <w:basedOn w:val="a6"/>
    <w:next w:val="a6"/>
    <w:link w:val="Char0"/>
    <w:uiPriority w:val="99"/>
    <w:semiHidden/>
    <w:unhideWhenUsed/>
    <w:rsid w:val="00661217"/>
    <w:rPr>
      <w:b/>
      <w:bCs/>
    </w:rPr>
  </w:style>
  <w:style w:type="character" w:customStyle="1" w:styleId="Char0">
    <w:name w:val="批注主题 Char"/>
    <w:basedOn w:val="Char"/>
    <w:link w:val="a7"/>
    <w:uiPriority w:val="99"/>
    <w:semiHidden/>
    <w:rsid w:val="00661217"/>
    <w:rPr>
      <w:b/>
      <w:bCs/>
    </w:rPr>
  </w:style>
  <w:style w:type="paragraph" w:styleId="a8">
    <w:name w:val="Balloon Text"/>
    <w:basedOn w:val="a"/>
    <w:link w:val="Char1"/>
    <w:uiPriority w:val="99"/>
    <w:semiHidden/>
    <w:unhideWhenUsed/>
    <w:rsid w:val="00661217"/>
    <w:rPr>
      <w:sz w:val="18"/>
      <w:szCs w:val="18"/>
    </w:rPr>
  </w:style>
  <w:style w:type="character" w:customStyle="1" w:styleId="Char1">
    <w:name w:val="批注框文本 Char"/>
    <w:basedOn w:val="a0"/>
    <w:link w:val="a8"/>
    <w:uiPriority w:val="99"/>
    <w:semiHidden/>
    <w:rsid w:val="00661217"/>
    <w:rPr>
      <w:sz w:val="18"/>
      <w:szCs w:val="18"/>
    </w:rPr>
  </w:style>
  <w:style w:type="paragraph" w:styleId="a9">
    <w:name w:val="Revision"/>
    <w:hidden/>
    <w:uiPriority w:val="99"/>
    <w:semiHidden/>
    <w:rsid w:val="002E46DB"/>
  </w:style>
  <w:style w:type="paragraph" w:styleId="aa">
    <w:name w:val="header"/>
    <w:basedOn w:val="a"/>
    <w:link w:val="Char2"/>
    <w:uiPriority w:val="99"/>
    <w:unhideWhenUsed/>
    <w:rsid w:val="008624D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8624DA"/>
    <w:rPr>
      <w:sz w:val="18"/>
      <w:szCs w:val="18"/>
    </w:rPr>
  </w:style>
  <w:style w:type="paragraph" w:styleId="ab">
    <w:name w:val="footer"/>
    <w:basedOn w:val="a"/>
    <w:link w:val="Char3"/>
    <w:uiPriority w:val="99"/>
    <w:unhideWhenUsed/>
    <w:rsid w:val="008624DA"/>
    <w:pPr>
      <w:tabs>
        <w:tab w:val="center" w:pos="4153"/>
        <w:tab w:val="right" w:pos="8306"/>
      </w:tabs>
      <w:snapToGrid w:val="0"/>
      <w:jc w:val="left"/>
    </w:pPr>
    <w:rPr>
      <w:sz w:val="18"/>
      <w:szCs w:val="18"/>
    </w:rPr>
  </w:style>
  <w:style w:type="character" w:customStyle="1" w:styleId="Char3">
    <w:name w:val="页脚 Char"/>
    <w:basedOn w:val="a0"/>
    <w:link w:val="ab"/>
    <w:uiPriority w:val="99"/>
    <w:rsid w:val="008624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487">
      <w:bodyDiv w:val="1"/>
      <w:marLeft w:val="0"/>
      <w:marRight w:val="0"/>
      <w:marTop w:val="0"/>
      <w:marBottom w:val="0"/>
      <w:divBdr>
        <w:top w:val="none" w:sz="0" w:space="0" w:color="auto"/>
        <w:left w:val="none" w:sz="0" w:space="0" w:color="auto"/>
        <w:bottom w:val="none" w:sz="0" w:space="0" w:color="auto"/>
        <w:right w:val="none" w:sz="0" w:space="0" w:color="auto"/>
      </w:divBdr>
      <w:divsChild>
        <w:div w:id="1888881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ecnu.edu.cn/themes/261/userfiles/images/2019/8/18/source/qc4awctcmtqhovf.png" TargetMode="External"/><Relationship Id="rId13" Type="http://schemas.openxmlformats.org/officeDocument/2006/relationships/hyperlink" Target="http://www.geo.ecnu.edu.cn/themes/261/userfiles/images/2019/8/18/source/0fyxwuei4kooa0g.png"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ecnu.edu.cn/themes/261/userfiles/images/2019/8/18/source/cv1mvlxeqixuk6w.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o.ecnu.edu.cn/themes/261/userfiles/images/2019/8/18/source/qc4awctcmtqhovf.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81B5C-2566-4015-B860-F8A01A52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lixia</dc:creator>
  <cp:keywords/>
  <dc:description/>
  <cp:lastModifiedBy>Yy</cp:lastModifiedBy>
  <cp:revision>2</cp:revision>
  <dcterms:created xsi:type="dcterms:W3CDTF">2020-09-24T01:55:00Z</dcterms:created>
  <dcterms:modified xsi:type="dcterms:W3CDTF">2020-09-24T01:55:00Z</dcterms:modified>
</cp:coreProperties>
</file>